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ADB" w:rsidRPr="00A10F17" w:rsidRDefault="005C6ADB" w:rsidP="005C6ADB">
      <w:pPr>
        <w:jc w:val="center"/>
        <w:rPr>
          <w:b/>
          <w:bCs/>
          <w:sz w:val="32"/>
          <w:szCs w:val="32"/>
        </w:rPr>
      </w:pPr>
      <w:bookmarkStart w:id="0" w:name="_GoBack"/>
      <w:bookmarkEnd w:id="0"/>
      <w:r w:rsidRPr="00A10F17">
        <w:rPr>
          <w:noProof/>
          <w:color w:val="FF0000"/>
          <w:sz w:val="22"/>
        </w:rPr>
        <w:drawing>
          <wp:inline distT="0" distB="0" distL="0" distR="0" wp14:anchorId="19EFCA66" wp14:editId="1F347815">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514BD8" w:rsidRPr="00A10F17" w:rsidRDefault="00514BD8" w:rsidP="005C6ADB">
      <w:pPr>
        <w:jc w:val="center"/>
        <w:rPr>
          <w:b/>
          <w:bCs/>
          <w:sz w:val="32"/>
          <w:szCs w:val="32"/>
        </w:rPr>
      </w:pPr>
      <w:r w:rsidRPr="00A10F17">
        <w:rPr>
          <w:b/>
          <w:bCs/>
          <w:sz w:val="32"/>
          <w:szCs w:val="32"/>
        </w:rPr>
        <w:t>SEWER UTILITY TARIFF</w:t>
      </w:r>
    </w:p>
    <w:p w:rsidR="0076634F" w:rsidRPr="00A10F17" w:rsidRDefault="0076634F" w:rsidP="0076634F">
      <w:pPr>
        <w:widowControl/>
        <w:autoSpaceDE/>
        <w:autoSpaceDN/>
        <w:adjustRightInd/>
        <w:jc w:val="center"/>
        <w:rPr>
          <w:sz w:val="28"/>
          <w:szCs w:val="28"/>
          <w:u w:val="single"/>
        </w:rPr>
      </w:pPr>
      <w:r w:rsidRPr="00A10F17">
        <w:rPr>
          <w:b/>
          <w:sz w:val="28"/>
          <w:szCs w:val="28"/>
        </w:rPr>
        <w:t>Docket Number:</w:t>
      </w:r>
      <w:r w:rsidRPr="00A10F17">
        <w:rPr>
          <w:sz w:val="28"/>
          <w:szCs w:val="28"/>
        </w:rPr>
        <w:t xml:space="preserve"> </w:t>
      </w:r>
      <w:r w:rsidR="00A603F0" w:rsidRPr="00A10F17">
        <w:rPr>
          <w:b/>
          <w:sz w:val="28"/>
          <w:szCs w:val="28"/>
        </w:rPr>
        <w:t>45570</w:t>
      </w:r>
    </w:p>
    <w:p w:rsidR="0076634F" w:rsidRPr="00A10F17" w:rsidRDefault="0076634F" w:rsidP="005C6ADB">
      <w:pPr>
        <w:jc w:val="center"/>
        <w:rPr>
          <w:bCs/>
        </w:rPr>
      </w:pPr>
    </w:p>
    <w:p w:rsidR="00FC179B" w:rsidRPr="00A10F17" w:rsidRDefault="00FC179B" w:rsidP="00514BD8">
      <w:pPr>
        <w:tabs>
          <w:tab w:val="right" w:pos="9900"/>
        </w:tabs>
        <w:rPr>
          <w:u w:val="single"/>
        </w:rPr>
      </w:pPr>
    </w:p>
    <w:p w:rsidR="00514BD8" w:rsidRPr="00A10F17" w:rsidRDefault="00514BD8" w:rsidP="00514BD8">
      <w:pPr>
        <w:tabs>
          <w:tab w:val="right" w:pos="9900"/>
        </w:tabs>
        <w:rPr>
          <w:u w:val="single"/>
        </w:rPr>
      </w:pPr>
      <w:proofErr w:type="gramStart"/>
      <w:r w:rsidRPr="00A10F17">
        <w:rPr>
          <w:u w:val="single"/>
        </w:rPr>
        <w:t>Monarch Utilities I, L.P.</w:t>
      </w:r>
      <w:r w:rsidRPr="00A10F17">
        <w:tab/>
      </w:r>
      <w:r w:rsidRPr="00A10F17">
        <w:rPr>
          <w:u w:val="single"/>
        </w:rPr>
        <w:t xml:space="preserve">12535 </w:t>
      </w:r>
      <w:r w:rsidR="00C160D8" w:rsidRPr="00A10F17">
        <w:rPr>
          <w:u w:val="single"/>
        </w:rPr>
        <w:t>Reed Rd.</w:t>
      </w:r>
      <w:proofErr w:type="gramEnd"/>
    </w:p>
    <w:p w:rsidR="00514BD8" w:rsidRPr="00A10F17" w:rsidRDefault="00514BD8" w:rsidP="00514BD8">
      <w:pPr>
        <w:tabs>
          <w:tab w:val="right" w:pos="9900"/>
        </w:tabs>
        <w:rPr>
          <w:sz w:val="20"/>
          <w:szCs w:val="20"/>
        </w:rPr>
      </w:pPr>
      <w:r w:rsidRPr="00A10F17">
        <w:rPr>
          <w:sz w:val="20"/>
          <w:szCs w:val="20"/>
        </w:rPr>
        <w:t>(Utility Name)</w:t>
      </w:r>
      <w:r w:rsidRPr="00A10F17">
        <w:rPr>
          <w:sz w:val="20"/>
          <w:szCs w:val="20"/>
        </w:rPr>
        <w:tab/>
        <w:t>(Business Address)</w:t>
      </w:r>
    </w:p>
    <w:p w:rsidR="00514BD8" w:rsidRPr="00A10F17" w:rsidRDefault="00514BD8" w:rsidP="00514BD8"/>
    <w:p w:rsidR="00514BD8" w:rsidRPr="00A10F17" w:rsidRDefault="00C160D8" w:rsidP="00514BD8">
      <w:pPr>
        <w:tabs>
          <w:tab w:val="right" w:pos="9900"/>
        </w:tabs>
      </w:pPr>
      <w:r w:rsidRPr="00A10F17">
        <w:rPr>
          <w:u w:val="single"/>
        </w:rPr>
        <w:t>Sugar</w:t>
      </w:r>
      <w:r w:rsidR="004F4944" w:rsidRPr="00A10F17">
        <w:rPr>
          <w:u w:val="single"/>
        </w:rPr>
        <w:t xml:space="preserve"> L</w:t>
      </w:r>
      <w:r w:rsidRPr="00A10F17">
        <w:rPr>
          <w:u w:val="single"/>
        </w:rPr>
        <w:t>and</w:t>
      </w:r>
      <w:r w:rsidR="00514BD8" w:rsidRPr="00A10F17">
        <w:rPr>
          <w:u w:val="single"/>
        </w:rPr>
        <w:t>, TX 77478-2837</w:t>
      </w:r>
      <w:r w:rsidR="00514BD8" w:rsidRPr="00A10F17">
        <w:tab/>
      </w:r>
      <w:r w:rsidR="00A8746A" w:rsidRPr="00A10F17">
        <w:rPr>
          <w:u w:val="single"/>
        </w:rPr>
        <w:t>(866) 654-7992</w:t>
      </w:r>
    </w:p>
    <w:p w:rsidR="00514BD8" w:rsidRPr="00A10F17" w:rsidRDefault="00514BD8" w:rsidP="00514BD8">
      <w:pPr>
        <w:tabs>
          <w:tab w:val="right" w:pos="9900"/>
        </w:tabs>
        <w:rPr>
          <w:sz w:val="20"/>
          <w:szCs w:val="20"/>
        </w:rPr>
      </w:pPr>
      <w:r w:rsidRPr="00A10F17">
        <w:rPr>
          <w:sz w:val="20"/>
          <w:szCs w:val="20"/>
        </w:rPr>
        <w:t>(City, State, Zip Code)</w:t>
      </w:r>
      <w:r w:rsidRPr="00A10F17">
        <w:rPr>
          <w:sz w:val="20"/>
          <w:szCs w:val="20"/>
        </w:rPr>
        <w:tab/>
        <w:t>(Area Code/Telephone)</w:t>
      </w:r>
    </w:p>
    <w:p w:rsidR="00514BD8" w:rsidRPr="00A10F17" w:rsidRDefault="00514BD8" w:rsidP="00514BD8"/>
    <w:p w:rsidR="00A10F17" w:rsidRDefault="00514BD8" w:rsidP="003015EE">
      <w:pPr>
        <w:jc w:val="both"/>
      </w:pPr>
      <w:r w:rsidRPr="00A10F17">
        <w:t>This tariff is effective for utility operations under the following Certificate of Convenience and Necessity:</w:t>
      </w:r>
    </w:p>
    <w:p w:rsidR="00A10F17" w:rsidRDefault="00A10F17" w:rsidP="003015EE">
      <w:pPr>
        <w:jc w:val="both"/>
        <w:rPr>
          <w:u w:val="single"/>
        </w:rPr>
      </w:pPr>
    </w:p>
    <w:p w:rsidR="00514BD8" w:rsidRPr="00A10F17" w:rsidRDefault="00514BD8" w:rsidP="003015EE">
      <w:pPr>
        <w:jc w:val="both"/>
      </w:pPr>
      <w:r w:rsidRPr="00A10F17">
        <w:rPr>
          <w:u w:val="single"/>
        </w:rPr>
        <w:t>20899</w:t>
      </w:r>
    </w:p>
    <w:p w:rsidR="00514BD8" w:rsidRPr="00A10F17" w:rsidRDefault="00514BD8" w:rsidP="00514BD8">
      <w:pPr>
        <w:widowControl/>
      </w:pPr>
    </w:p>
    <w:p w:rsidR="00514BD8" w:rsidRPr="00A10F17" w:rsidRDefault="00514BD8" w:rsidP="00514BD8">
      <w:pPr>
        <w:widowControl/>
      </w:pPr>
      <w:r w:rsidRPr="00A10F17">
        <w:t>This tariff is effective in the following counties:</w:t>
      </w:r>
    </w:p>
    <w:p w:rsidR="00514BD8" w:rsidRPr="00A10F17" w:rsidRDefault="00514BD8" w:rsidP="00514BD8">
      <w:pPr>
        <w:widowControl/>
      </w:pPr>
    </w:p>
    <w:p w:rsidR="00514BD8" w:rsidRPr="00A10F17" w:rsidRDefault="00514BD8" w:rsidP="00CC1952">
      <w:pPr>
        <w:widowControl/>
        <w:jc w:val="both"/>
        <w:rPr>
          <w:u w:val="single"/>
        </w:rPr>
      </w:pPr>
      <w:r w:rsidRPr="00A10F17">
        <w:rPr>
          <w:u w:val="single"/>
        </w:rPr>
        <w:t>Chambers, Grayson,</w:t>
      </w:r>
      <w:r w:rsidR="005C6ADB" w:rsidRPr="00A10F17">
        <w:rPr>
          <w:u w:val="single"/>
        </w:rPr>
        <w:t xml:space="preserve"> Harris,</w:t>
      </w:r>
      <w:r w:rsidRPr="00A10F17">
        <w:rPr>
          <w:u w:val="single"/>
        </w:rPr>
        <w:t xml:space="preserve"> Henderson, Medina, Montgomery, San Jacinto, Trinity, Wood</w:t>
      </w:r>
    </w:p>
    <w:p w:rsidR="00514BD8" w:rsidRPr="00A10F17" w:rsidRDefault="00514BD8" w:rsidP="00514BD8">
      <w:pPr>
        <w:widowControl/>
      </w:pPr>
    </w:p>
    <w:p w:rsidR="00514BD8" w:rsidRPr="00A10F17" w:rsidRDefault="00514BD8" w:rsidP="00514BD8">
      <w:pPr>
        <w:widowControl/>
      </w:pPr>
      <w:r w:rsidRPr="00A10F17">
        <w:t>This tariff is effective in the following cities or unincorporated towns (if any):</w:t>
      </w:r>
    </w:p>
    <w:p w:rsidR="00514BD8" w:rsidRPr="00A10F17" w:rsidRDefault="00514BD8" w:rsidP="00514BD8">
      <w:pPr>
        <w:widowControl/>
      </w:pPr>
    </w:p>
    <w:p w:rsidR="00171796" w:rsidRPr="00A10F17" w:rsidRDefault="00BE30E9" w:rsidP="00171796">
      <w:pPr>
        <w:rPr>
          <w:u w:val="single"/>
        </w:rPr>
      </w:pPr>
      <w:r w:rsidRPr="00A10F17">
        <w:rPr>
          <w:u w:val="single"/>
        </w:rPr>
        <w:t>This tariff is only effective in the portions of the subdivisions or systems in the environs.</w:t>
      </w:r>
    </w:p>
    <w:p w:rsidR="00C945F0" w:rsidRPr="00A10F17" w:rsidRDefault="00C945F0" w:rsidP="00514BD8">
      <w:pPr>
        <w:widowControl/>
        <w:jc w:val="both"/>
      </w:pPr>
    </w:p>
    <w:p w:rsidR="00514BD8" w:rsidRPr="00A10F17" w:rsidRDefault="00514BD8" w:rsidP="00514BD8">
      <w:pPr>
        <w:widowControl/>
      </w:pPr>
      <w:r w:rsidRPr="00A10F17">
        <w:t>This tariff is effective in the following subdivisions or systems:</w:t>
      </w:r>
    </w:p>
    <w:p w:rsidR="00514BD8" w:rsidRPr="00A10F17" w:rsidRDefault="00514BD8" w:rsidP="00514BD8">
      <w:pPr>
        <w:widowControl/>
      </w:pPr>
    </w:p>
    <w:p w:rsidR="00514BD8" w:rsidRPr="00A10F17" w:rsidRDefault="00514BD8" w:rsidP="003015EE">
      <w:pPr>
        <w:widowControl/>
        <w:ind w:left="2880" w:firstLine="720"/>
        <w:rPr>
          <w:u w:val="single"/>
        </w:rPr>
      </w:pPr>
      <w:r w:rsidRPr="00A10F17">
        <w:rPr>
          <w:u w:val="single"/>
        </w:rPr>
        <w:t>See Attached List</w:t>
      </w:r>
    </w:p>
    <w:p w:rsidR="00514BD8" w:rsidRPr="00A10F17" w:rsidRDefault="00514BD8" w:rsidP="00514BD8"/>
    <w:p w:rsidR="00514BD8" w:rsidRPr="00A10F17" w:rsidRDefault="00514BD8" w:rsidP="00514BD8">
      <w:pPr>
        <w:widowControl/>
        <w:jc w:val="center"/>
      </w:pPr>
      <w:r w:rsidRPr="00A10F17">
        <w:t>TABLE OF CONTENTS</w:t>
      </w:r>
    </w:p>
    <w:p w:rsidR="00514BD8" w:rsidRPr="00A10F17" w:rsidRDefault="00514BD8" w:rsidP="00514BD8">
      <w:pPr>
        <w:widowControl/>
      </w:pPr>
      <w:r w:rsidRPr="00A10F17">
        <w:t>The above utility lists the following sections of its tariff (if additional pages are needed for a section, all pages should be numbered consecutively):</w:t>
      </w:r>
    </w:p>
    <w:p w:rsidR="001D3E35" w:rsidRPr="00A10F17" w:rsidRDefault="001D3E35" w:rsidP="00514BD8">
      <w:pPr>
        <w:widowControl/>
      </w:pPr>
    </w:p>
    <w:p w:rsidR="00514BD8" w:rsidRPr="00A10F17" w:rsidRDefault="00514BD8" w:rsidP="00514BD8">
      <w:pPr>
        <w:tabs>
          <w:tab w:val="left" w:pos="2160"/>
          <w:tab w:val="left" w:pos="2520"/>
          <w:tab w:val="right" w:leader="dot" w:pos="9360"/>
        </w:tabs>
        <w:ind w:firstLine="540"/>
      </w:pPr>
      <w:r w:rsidRPr="00A10F17">
        <w:t>SECTION 1.0</w:t>
      </w:r>
      <w:r w:rsidRPr="00A10F17">
        <w:tab/>
        <w:t>--</w:t>
      </w:r>
      <w:r w:rsidRPr="00A10F17">
        <w:tab/>
        <w:t>RATE SCHEDULE</w:t>
      </w:r>
      <w:r w:rsidRPr="00A10F17">
        <w:tab/>
        <w:t>2</w:t>
      </w:r>
    </w:p>
    <w:p w:rsidR="00514BD8" w:rsidRPr="00A10F17" w:rsidRDefault="00514BD8" w:rsidP="00514BD8">
      <w:pPr>
        <w:tabs>
          <w:tab w:val="left" w:pos="2160"/>
          <w:tab w:val="left" w:pos="2520"/>
          <w:tab w:val="right" w:leader="dot" w:pos="9360"/>
        </w:tabs>
        <w:ind w:firstLine="540"/>
      </w:pPr>
      <w:r w:rsidRPr="00A10F17">
        <w:t>SECTION 2.0</w:t>
      </w:r>
      <w:r w:rsidRPr="00A10F17">
        <w:tab/>
        <w:t>--</w:t>
      </w:r>
      <w:r w:rsidRPr="00A10F17">
        <w:tab/>
        <w:t>SERVICE RULES AND POLICIES</w:t>
      </w:r>
      <w:r w:rsidRPr="00A10F17">
        <w:tab/>
      </w:r>
      <w:r w:rsidR="005E0D2C">
        <w:t>6</w:t>
      </w:r>
    </w:p>
    <w:p w:rsidR="00514BD8" w:rsidRPr="00A10F17" w:rsidRDefault="00514BD8" w:rsidP="00514BD8">
      <w:pPr>
        <w:tabs>
          <w:tab w:val="left" w:pos="2160"/>
          <w:tab w:val="left" w:pos="2520"/>
          <w:tab w:val="right" w:leader="dot" w:pos="9360"/>
        </w:tabs>
        <w:ind w:firstLine="540"/>
      </w:pPr>
      <w:r w:rsidRPr="00A10F17">
        <w:t>SECTION 2.2</w:t>
      </w:r>
      <w:r w:rsidR="00023A12">
        <w:t>0</w:t>
      </w:r>
      <w:r w:rsidRPr="00A10F17">
        <w:tab/>
        <w:t>--</w:t>
      </w:r>
      <w:r w:rsidRPr="00A10F17">
        <w:tab/>
        <w:t>SPECIFIC UTILITY SERVICE RULES AND REGULATIONS</w:t>
      </w:r>
      <w:r w:rsidRPr="00A10F17">
        <w:tab/>
      </w:r>
      <w:r w:rsidR="00187A07">
        <w:t>9</w:t>
      </w:r>
    </w:p>
    <w:p w:rsidR="00514BD8" w:rsidRPr="00A10F17" w:rsidRDefault="00514BD8" w:rsidP="00514BD8">
      <w:pPr>
        <w:tabs>
          <w:tab w:val="left" w:pos="2160"/>
          <w:tab w:val="left" w:pos="2520"/>
          <w:tab w:val="right" w:leader="dot" w:pos="9360"/>
        </w:tabs>
        <w:ind w:firstLine="540"/>
      </w:pPr>
      <w:r w:rsidRPr="00A10F17">
        <w:t>SECTION 3.0</w:t>
      </w:r>
      <w:r w:rsidRPr="00A10F17">
        <w:tab/>
        <w:t>--</w:t>
      </w:r>
      <w:r w:rsidRPr="00A10F17">
        <w:tab/>
        <w:t>EXTENSION POLICY</w:t>
      </w:r>
      <w:r w:rsidRPr="00A10F17">
        <w:tab/>
        <w:t>1</w:t>
      </w:r>
      <w:r w:rsidR="00187A07">
        <w:t>4</w:t>
      </w:r>
    </w:p>
    <w:p w:rsidR="00514BD8" w:rsidRPr="00A10F17" w:rsidRDefault="00514BD8" w:rsidP="00514BD8">
      <w:pPr>
        <w:tabs>
          <w:tab w:val="left" w:pos="2160"/>
          <w:tab w:val="left" w:pos="2520"/>
          <w:tab w:val="right" w:leader="dot" w:pos="9360"/>
        </w:tabs>
        <w:ind w:firstLine="540"/>
      </w:pPr>
      <w:r w:rsidRPr="00A10F17">
        <w:t>SECTION 3.2</w:t>
      </w:r>
      <w:r w:rsidR="00023A12">
        <w:t>0</w:t>
      </w:r>
      <w:r w:rsidRPr="00A10F17">
        <w:tab/>
        <w:t>--</w:t>
      </w:r>
      <w:r w:rsidRPr="00A10F17">
        <w:tab/>
        <w:t>SPECIFIC EXTENSION POLICY</w:t>
      </w:r>
      <w:r w:rsidRPr="00A10F17">
        <w:tab/>
      </w:r>
      <w:r w:rsidR="007C4A36" w:rsidRPr="00A10F17">
        <w:t>1</w:t>
      </w:r>
      <w:r w:rsidR="00E74506" w:rsidRPr="00A10F17">
        <w:t>6</w:t>
      </w:r>
    </w:p>
    <w:p w:rsidR="00422CE5" w:rsidRPr="00A10F17" w:rsidRDefault="00422CE5" w:rsidP="00514BD8">
      <w:pPr>
        <w:tabs>
          <w:tab w:val="left" w:pos="2160"/>
          <w:tab w:val="left" w:pos="2520"/>
          <w:tab w:val="right" w:leader="dot" w:pos="9360"/>
        </w:tabs>
        <w:ind w:firstLine="540"/>
      </w:pPr>
    </w:p>
    <w:p w:rsidR="00514BD8" w:rsidRPr="00A10F17" w:rsidRDefault="00514BD8" w:rsidP="00514BD8"/>
    <w:p w:rsidR="00FC179B" w:rsidRPr="00A10F17" w:rsidRDefault="00E82E90" w:rsidP="00594EB5">
      <w:r>
        <w:t xml:space="preserve">APPENDIX </w:t>
      </w:r>
      <w:proofErr w:type="gramStart"/>
      <w:r>
        <w:t>A</w:t>
      </w:r>
      <w:proofErr w:type="gramEnd"/>
      <w:r>
        <w:t xml:space="preserve"> – APPLICATION FOR SERVICE</w:t>
      </w:r>
    </w:p>
    <w:p w:rsidR="00FC179B" w:rsidRPr="00A10F17" w:rsidRDefault="00FC179B" w:rsidP="00594EB5"/>
    <w:p w:rsidR="00FC179B" w:rsidRPr="00A10F17" w:rsidRDefault="00FC179B" w:rsidP="00594EB5"/>
    <w:p w:rsidR="00892A53" w:rsidRPr="00A10F17" w:rsidRDefault="00892A53" w:rsidP="00594EB5"/>
    <w:p w:rsidR="00594EB5" w:rsidRPr="00A10F17" w:rsidRDefault="00594EB5" w:rsidP="00594EB5"/>
    <w:p w:rsidR="001D3E35" w:rsidRPr="00A10F17" w:rsidRDefault="001D3E35">
      <w:pPr>
        <w:widowControl/>
        <w:autoSpaceDE/>
        <w:autoSpaceDN/>
        <w:adjustRightInd/>
      </w:pPr>
      <w:r w:rsidRPr="00A10F17">
        <w:br w:type="page"/>
      </w:r>
    </w:p>
    <w:p w:rsidR="00514BD8" w:rsidRPr="00A10F17" w:rsidRDefault="00514BD8" w:rsidP="00594EB5"/>
    <w:tbl>
      <w:tblPr>
        <w:tblW w:w="9900" w:type="dxa"/>
        <w:tblInd w:w="120" w:type="dxa"/>
        <w:tblLayout w:type="fixed"/>
        <w:tblCellMar>
          <w:left w:w="120" w:type="dxa"/>
          <w:right w:w="120" w:type="dxa"/>
        </w:tblCellMar>
        <w:tblLook w:val="0000" w:firstRow="0" w:lastRow="0" w:firstColumn="0" w:lastColumn="0" w:noHBand="0" w:noVBand="0"/>
      </w:tblPr>
      <w:tblGrid>
        <w:gridCol w:w="2520"/>
        <w:gridCol w:w="2520"/>
        <w:gridCol w:w="4860"/>
      </w:tblGrid>
      <w:tr w:rsidR="00833C44" w:rsidRPr="00A10F17" w:rsidTr="00833C44">
        <w:tc>
          <w:tcPr>
            <w:tcW w:w="2520" w:type="dxa"/>
            <w:tcBorders>
              <w:top w:val="single" w:sz="7" w:space="0" w:color="000000"/>
              <w:left w:val="single" w:sz="7" w:space="0" w:color="000000"/>
              <w:bottom w:val="single" w:sz="7" w:space="0" w:color="000000"/>
              <w:right w:val="single" w:sz="7" w:space="0" w:color="000000"/>
            </w:tcBorders>
          </w:tcPr>
          <w:p w:rsidR="00833C44" w:rsidRPr="00A10F17" w:rsidRDefault="00833C44" w:rsidP="00833C44">
            <w:pPr>
              <w:spacing w:after="58"/>
              <w:rPr>
                <w:b/>
                <w:bCs/>
                <w:color w:val="000000"/>
              </w:rPr>
            </w:pPr>
            <w:r w:rsidRPr="00A10F17">
              <w:rPr>
                <w:b/>
                <w:bCs/>
                <w:color w:val="000000"/>
              </w:rPr>
              <w:t>COUNTY</w:t>
            </w:r>
          </w:p>
        </w:tc>
        <w:tc>
          <w:tcPr>
            <w:tcW w:w="2520" w:type="dxa"/>
            <w:tcBorders>
              <w:top w:val="single" w:sz="7" w:space="0" w:color="000000"/>
              <w:left w:val="single" w:sz="7" w:space="0" w:color="000000"/>
              <w:bottom w:val="single" w:sz="7" w:space="0" w:color="000000"/>
              <w:right w:val="single" w:sz="7" w:space="0" w:color="000000"/>
            </w:tcBorders>
          </w:tcPr>
          <w:p w:rsidR="00833C44" w:rsidRPr="00A10F17" w:rsidRDefault="00833C44" w:rsidP="00514BD8">
            <w:pPr>
              <w:spacing w:after="58"/>
              <w:rPr>
                <w:b/>
                <w:bCs/>
                <w:color w:val="000000"/>
              </w:rPr>
            </w:pPr>
            <w:r w:rsidRPr="00A10F17">
              <w:rPr>
                <w:b/>
                <w:bCs/>
                <w:color w:val="000000"/>
              </w:rPr>
              <w:t>UTILITY</w:t>
            </w:r>
          </w:p>
        </w:tc>
        <w:tc>
          <w:tcPr>
            <w:tcW w:w="4860" w:type="dxa"/>
            <w:tcBorders>
              <w:top w:val="single" w:sz="7" w:space="0" w:color="000000"/>
              <w:left w:val="single" w:sz="7" w:space="0" w:color="000000"/>
              <w:bottom w:val="single" w:sz="7" w:space="0" w:color="000000"/>
              <w:right w:val="single" w:sz="7" w:space="0" w:color="000000"/>
            </w:tcBorders>
          </w:tcPr>
          <w:p w:rsidR="00833C44" w:rsidRPr="00A10F17" w:rsidRDefault="00833C44" w:rsidP="00514BD8">
            <w:pPr>
              <w:spacing w:after="58"/>
              <w:rPr>
                <w:b/>
                <w:color w:val="000000"/>
              </w:rPr>
            </w:pPr>
            <w:r w:rsidRPr="00A10F17">
              <w:rPr>
                <w:b/>
                <w:color w:val="000000"/>
              </w:rPr>
              <w:t>SYSTEMS</w:t>
            </w: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Chambers</w:t>
            </w: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r w:rsidRPr="00A10F17">
              <w:rPr>
                <w:b/>
                <w:bCs/>
                <w:color w:val="000000"/>
              </w:rPr>
              <w:t>Tower Terrace</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rPr>
                <w:highlight w:val="yellow"/>
              </w:rPr>
            </w:pPr>
            <w:r w:rsidRPr="00A10F17">
              <w:t xml:space="preserve">Houston Raceway Park, Tower Terrace, West Chambers County Estates </w:t>
            </w: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r w:rsidRPr="00A10F17">
              <w:rPr>
                <w:color w:val="000000"/>
              </w:rPr>
              <w:t>Grayson</w:t>
            </w: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proofErr w:type="spellStart"/>
            <w:r w:rsidRPr="00A10F17">
              <w:rPr>
                <w:b/>
                <w:bCs/>
                <w:color w:val="000000"/>
              </w:rPr>
              <w:t>Tanglewood</w:t>
            </w:r>
            <w:proofErr w:type="spellEnd"/>
            <w:r w:rsidRPr="00A10F17">
              <w:rPr>
                <w:b/>
                <w:bCs/>
                <w:color w:val="000000"/>
              </w:rPr>
              <w:t xml:space="preserve">-on </w:t>
            </w:r>
            <w:proofErr w:type="spellStart"/>
            <w:r w:rsidRPr="00A10F17">
              <w:rPr>
                <w:b/>
                <w:bCs/>
                <w:color w:val="000000"/>
              </w:rPr>
              <w:t>Texoma</w:t>
            </w:r>
            <w:proofErr w:type="spellEnd"/>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r w:rsidRPr="00A10F17">
              <w:rPr>
                <w:color w:val="000000"/>
              </w:rPr>
              <w:t xml:space="preserve">Eagle Chase, Fairway Hollow, Greenway Bend, </w:t>
            </w:r>
            <w:proofErr w:type="spellStart"/>
            <w:r w:rsidRPr="00A10F17">
              <w:rPr>
                <w:color w:val="000000"/>
              </w:rPr>
              <w:t>Highport</w:t>
            </w:r>
            <w:proofErr w:type="spellEnd"/>
            <w:r w:rsidRPr="00A10F17">
              <w:rPr>
                <w:sz w:val="16"/>
                <w:szCs w:val="16"/>
              </w:rPr>
              <w:t xml:space="preserve">, </w:t>
            </w:r>
            <w:r w:rsidRPr="00A10F17">
              <w:t xml:space="preserve">Sunrise Circle, </w:t>
            </w:r>
            <w:proofErr w:type="spellStart"/>
            <w:r w:rsidRPr="00A10F17">
              <w:t>Tanglewood</w:t>
            </w:r>
            <w:proofErr w:type="spellEnd"/>
            <w:r w:rsidRPr="00A10F17">
              <w:t xml:space="preserve"> Hills, </w:t>
            </w:r>
            <w:proofErr w:type="spellStart"/>
            <w:r w:rsidRPr="00A10F17">
              <w:t>Tanglewood</w:t>
            </w:r>
            <w:proofErr w:type="spellEnd"/>
            <w:r w:rsidRPr="00A10F17">
              <w:t xml:space="preserve"> Resort</w:t>
            </w:r>
          </w:p>
        </w:tc>
      </w:tr>
      <w:tr w:rsidR="0083127F" w:rsidRPr="00A10F17" w:rsidTr="00833C44">
        <w:tc>
          <w:tcPr>
            <w:tcW w:w="2520" w:type="dxa"/>
            <w:tcBorders>
              <w:top w:val="single" w:sz="7" w:space="0" w:color="000000"/>
              <w:left w:val="single" w:sz="7" w:space="0" w:color="000000"/>
              <w:bottom w:val="single" w:sz="7" w:space="0" w:color="000000"/>
              <w:right w:val="single" w:sz="7" w:space="0" w:color="000000"/>
            </w:tcBorders>
          </w:tcPr>
          <w:p w:rsidR="0083127F" w:rsidRPr="00A10F17" w:rsidRDefault="0083127F" w:rsidP="00A151A1">
            <w:pPr>
              <w:spacing w:after="58"/>
              <w:rPr>
                <w:color w:val="000000"/>
              </w:rPr>
            </w:pPr>
            <w:r w:rsidRPr="00A10F17">
              <w:rPr>
                <w:color w:val="000000"/>
              </w:rPr>
              <w:t>Harris</w:t>
            </w:r>
          </w:p>
        </w:tc>
        <w:tc>
          <w:tcPr>
            <w:tcW w:w="2520" w:type="dxa"/>
            <w:tcBorders>
              <w:top w:val="single" w:sz="7" w:space="0" w:color="000000"/>
              <w:left w:val="single" w:sz="7" w:space="0" w:color="000000"/>
              <w:bottom w:val="single" w:sz="7" w:space="0" w:color="000000"/>
              <w:right w:val="single" w:sz="7" w:space="0" w:color="000000"/>
            </w:tcBorders>
          </w:tcPr>
          <w:p w:rsidR="0083127F" w:rsidRPr="00A10F17" w:rsidRDefault="00E82E90" w:rsidP="00A151A1">
            <w:pPr>
              <w:spacing w:after="58"/>
              <w:rPr>
                <w:b/>
                <w:bCs/>
                <w:color w:val="000000"/>
              </w:rPr>
            </w:pPr>
            <w:r>
              <w:rPr>
                <w:b/>
                <w:bCs/>
                <w:color w:val="000000"/>
              </w:rPr>
              <w:t xml:space="preserve">Villas of </w:t>
            </w:r>
            <w:proofErr w:type="spellStart"/>
            <w:r>
              <w:rPr>
                <w:b/>
                <w:bCs/>
                <w:color w:val="000000"/>
              </w:rPr>
              <w:t>Willowbrook</w:t>
            </w:r>
            <w:proofErr w:type="spellEnd"/>
          </w:p>
        </w:tc>
        <w:tc>
          <w:tcPr>
            <w:tcW w:w="4860" w:type="dxa"/>
            <w:tcBorders>
              <w:top w:val="single" w:sz="7" w:space="0" w:color="000000"/>
              <w:left w:val="single" w:sz="7" w:space="0" w:color="000000"/>
              <w:bottom w:val="single" w:sz="7" w:space="0" w:color="000000"/>
              <w:right w:val="single" w:sz="7" w:space="0" w:color="000000"/>
            </w:tcBorders>
          </w:tcPr>
          <w:p w:rsidR="0083127F" w:rsidRPr="00A10F17" w:rsidRDefault="0083127F" w:rsidP="006E15B3">
            <w:pPr>
              <w:spacing w:after="58"/>
              <w:rPr>
                <w:color w:val="000000"/>
              </w:rPr>
            </w:pPr>
            <w:r w:rsidRPr="00A10F17">
              <w:rPr>
                <w:color w:val="000000"/>
              </w:rPr>
              <w:t xml:space="preserve">Villas </w:t>
            </w:r>
            <w:r w:rsidR="006E15B3">
              <w:rPr>
                <w:color w:val="000000"/>
              </w:rPr>
              <w:t>of</w:t>
            </w:r>
            <w:r w:rsidR="006E15B3" w:rsidRPr="00A10F17">
              <w:rPr>
                <w:color w:val="000000"/>
              </w:rPr>
              <w:t xml:space="preserve"> </w:t>
            </w:r>
            <w:proofErr w:type="spellStart"/>
            <w:r w:rsidRPr="00A10F17">
              <w:rPr>
                <w:color w:val="000000"/>
              </w:rPr>
              <w:t>Willowbrook</w:t>
            </w:r>
            <w:proofErr w:type="spellEnd"/>
            <w:r w:rsidRPr="00A10F17">
              <w:rPr>
                <w:color w:val="000000"/>
              </w:rPr>
              <w:t xml:space="preserve"> </w:t>
            </w:r>
          </w:p>
        </w:tc>
      </w:tr>
      <w:tr w:rsidR="00A12D22" w:rsidRPr="00A10F17" w:rsidTr="00A151A1">
        <w:tc>
          <w:tcPr>
            <w:tcW w:w="2520" w:type="dxa"/>
            <w:vMerge w:val="restart"/>
            <w:tcBorders>
              <w:top w:val="single" w:sz="7" w:space="0" w:color="000000"/>
              <w:left w:val="single" w:sz="7" w:space="0" w:color="000000"/>
              <w:right w:val="single" w:sz="7" w:space="0" w:color="000000"/>
            </w:tcBorders>
          </w:tcPr>
          <w:p w:rsidR="00A12D22" w:rsidRPr="00A10F17" w:rsidRDefault="00A12D22" w:rsidP="00A151A1">
            <w:pPr>
              <w:spacing w:after="58"/>
              <w:rPr>
                <w:color w:val="000000"/>
                <w:highlight w:val="yellow"/>
              </w:rPr>
            </w:pPr>
            <w:r w:rsidRPr="00A10F17">
              <w:rPr>
                <w:color w:val="000000"/>
              </w:rPr>
              <w:t>Henderson</w:t>
            </w:r>
          </w:p>
          <w:p w:rsidR="00A12D22" w:rsidRPr="00A10F17" w:rsidRDefault="00A12D22" w:rsidP="00A151A1">
            <w:pPr>
              <w:spacing w:after="58"/>
              <w:rPr>
                <w:color w:val="000000"/>
                <w:highlight w:val="yellow"/>
              </w:rPr>
            </w:pP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514BD8">
            <w:pPr>
              <w:spacing w:after="58"/>
              <w:rPr>
                <w:color w:val="000000"/>
                <w:szCs w:val="20"/>
                <w:highlight w:val="yellow"/>
              </w:rPr>
            </w:pPr>
            <w:r w:rsidRPr="00A10F17">
              <w:rPr>
                <w:b/>
                <w:bCs/>
                <w:color w:val="000000"/>
              </w:rPr>
              <w:t>Beachwood Estates</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514BD8">
            <w:pPr>
              <w:spacing w:after="58"/>
              <w:rPr>
                <w:color w:val="000000"/>
                <w:highlight w:val="yellow"/>
              </w:rPr>
            </w:pPr>
            <w:r w:rsidRPr="00A10F17">
              <w:rPr>
                <w:color w:val="000000"/>
              </w:rPr>
              <w:t xml:space="preserve">Beachwood Estates, Brentwood Estates, Deep Water Estates, Forest Shores, Greenwood Cove, Hidden Harbor, Indian Oaks, Oak Forest Estates, Pebble Beach, </w:t>
            </w:r>
            <w:proofErr w:type="spellStart"/>
            <w:r w:rsidRPr="00A10F17">
              <w:rPr>
                <w:color w:val="000000"/>
              </w:rPr>
              <w:t>Seis</w:t>
            </w:r>
            <w:proofErr w:type="spellEnd"/>
            <w:r w:rsidRPr="00A10F17">
              <w:rPr>
                <w:color w:val="000000"/>
              </w:rPr>
              <w:t xml:space="preserve"> Hombres, Three-Way View, Treasure Isle, </w:t>
            </w:r>
            <w:proofErr w:type="spellStart"/>
            <w:r w:rsidRPr="00A10F17">
              <w:rPr>
                <w:color w:val="000000"/>
              </w:rPr>
              <w:t>Waterboard</w:t>
            </w:r>
            <w:proofErr w:type="spellEnd"/>
            <w:r w:rsidRPr="00A10F17">
              <w:rPr>
                <w:color w:val="000000"/>
              </w:rPr>
              <w:t>, Key Ranch Estates</w:t>
            </w:r>
          </w:p>
        </w:tc>
      </w:tr>
      <w:tr w:rsidR="00A12D22" w:rsidRPr="00A10F17" w:rsidTr="00A151A1">
        <w:tc>
          <w:tcPr>
            <w:tcW w:w="2520" w:type="dxa"/>
            <w:vMerge/>
            <w:tcBorders>
              <w:left w:val="single" w:sz="7" w:space="0" w:color="000000"/>
              <w:right w:val="single" w:sz="7" w:space="0" w:color="000000"/>
            </w:tcBorders>
          </w:tcPr>
          <w:p w:rsidR="00A12D22" w:rsidRPr="00A10F17" w:rsidRDefault="00A12D22" w:rsidP="00A151A1">
            <w:pPr>
              <w:spacing w:after="58"/>
              <w:rPr>
                <w:color w:val="000000"/>
                <w:highlight w:val="yellow"/>
              </w:rPr>
            </w:pP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r w:rsidRPr="00A10F17">
              <w:rPr>
                <w:b/>
                <w:bCs/>
                <w:color w:val="000000"/>
              </w:rPr>
              <w:t>Cherokee Shores</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 xml:space="preserve">Cherokee Shores, Deep Water Bay, Deer Island, Diamond Oaks, Glenn Road, Grandview Terrace, Moon Waters, Nee Toni Jo, Robinson Tract/Country Estates, </w:t>
            </w:r>
            <w:proofErr w:type="spellStart"/>
            <w:r w:rsidRPr="00A10F17">
              <w:rPr>
                <w:color w:val="000000"/>
              </w:rPr>
              <w:t>Spillview</w:t>
            </w:r>
            <w:proofErr w:type="spellEnd"/>
            <w:r w:rsidRPr="00A10F17">
              <w:rPr>
                <w:color w:val="000000"/>
              </w:rPr>
              <w:t xml:space="preserve"> Estates II, Taylor Tract, Timber Bay, Waterfront Shores, Wood Canyon Waters</w:t>
            </w:r>
          </w:p>
        </w:tc>
      </w:tr>
      <w:tr w:rsidR="00A12D22" w:rsidRPr="00A10F17" w:rsidTr="00A151A1">
        <w:tc>
          <w:tcPr>
            <w:tcW w:w="2520" w:type="dxa"/>
            <w:vMerge/>
            <w:tcBorders>
              <w:left w:val="single" w:sz="7" w:space="0" w:color="000000"/>
              <w:bottom w:val="single" w:sz="7" w:space="0" w:color="000000"/>
              <w:right w:val="single" w:sz="7" w:space="0" w:color="000000"/>
            </w:tcBorders>
          </w:tcPr>
          <w:p w:rsidR="00A12D22" w:rsidRPr="00A10F17"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b/>
                <w:bCs/>
                <w:color w:val="000000"/>
              </w:rPr>
              <w:t>Carolynn Estates</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Pinnacle Club</w:t>
            </w: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r w:rsidRPr="00A10F17">
              <w:rPr>
                <w:color w:val="000000"/>
              </w:rPr>
              <w:t>Medina</w:t>
            </w: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DF5DDB" w:rsidP="00B926F7">
            <w:pPr>
              <w:spacing w:after="58"/>
              <w:rPr>
                <w:color w:val="000000"/>
                <w:highlight w:val="yellow"/>
              </w:rPr>
            </w:pPr>
            <w:r w:rsidRPr="00A10F17">
              <w:rPr>
                <w:b/>
                <w:bCs/>
                <w:color w:val="000000"/>
              </w:rPr>
              <w:t>Holiday Villages of Medina</w:t>
            </w:r>
            <w:r w:rsidR="00B926F7" w:rsidRPr="00A10F17">
              <w:rPr>
                <w:b/>
                <w:bCs/>
                <w:color w:val="000000"/>
              </w:rPr>
              <w:t xml:space="preserve"> Lake</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highlight w:val="yellow"/>
              </w:rPr>
            </w:pPr>
            <w:r w:rsidRPr="00A10F17">
              <w:rPr>
                <w:color w:val="000000"/>
              </w:rPr>
              <w:t>Holiday Villages of Medina</w:t>
            </w: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Montgomery</w:t>
            </w: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514BD8">
            <w:pPr>
              <w:spacing w:after="58"/>
              <w:rPr>
                <w:color w:val="000000"/>
                <w:highlight w:val="yellow"/>
              </w:rPr>
            </w:pPr>
            <w:r w:rsidRPr="00A10F17">
              <w:rPr>
                <w:b/>
                <w:bCs/>
                <w:color w:val="000000"/>
              </w:rPr>
              <w:t>Decker Hills</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514BD8">
            <w:pPr>
              <w:spacing w:after="58"/>
              <w:rPr>
                <w:color w:val="000000"/>
              </w:rPr>
            </w:pPr>
            <w:r w:rsidRPr="00A10F17">
              <w:rPr>
                <w:color w:val="000000"/>
              </w:rPr>
              <w:t xml:space="preserve">Champions Glen, Decker Hills, Hidden Lake Estates, Inverness Crossing </w:t>
            </w:r>
          </w:p>
        </w:tc>
      </w:tr>
      <w:tr w:rsidR="00A12D22" w:rsidRPr="00A10F17" w:rsidTr="00A151A1">
        <w:tc>
          <w:tcPr>
            <w:tcW w:w="2520" w:type="dxa"/>
            <w:vMerge w:val="restart"/>
            <w:tcBorders>
              <w:top w:val="single" w:sz="7" w:space="0" w:color="000000"/>
              <w:left w:val="single" w:sz="7" w:space="0" w:color="000000"/>
              <w:right w:val="single" w:sz="7" w:space="0" w:color="000000"/>
            </w:tcBorders>
          </w:tcPr>
          <w:p w:rsidR="00A12D22" w:rsidRPr="00A10F17" w:rsidRDefault="00A12D22" w:rsidP="00A151A1">
            <w:pPr>
              <w:spacing w:after="58"/>
              <w:rPr>
                <w:color w:val="000000"/>
              </w:rPr>
            </w:pPr>
            <w:r w:rsidRPr="00A10F17">
              <w:rPr>
                <w:color w:val="000000"/>
              </w:rPr>
              <w:t>San Jacinto</w:t>
            </w:r>
          </w:p>
          <w:p w:rsidR="00A12D22" w:rsidRPr="00A10F17"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b/>
                <w:bCs/>
                <w:color w:val="000000"/>
              </w:rPr>
              <w:t>Blue Water Cove</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Blue Water Cove</w:t>
            </w:r>
          </w:p>
        </w:tc>
      </w:tr>
      <w:tr w:rsidR="00A12D22" w:rsidRPr="00A10F17" w:rsidTr="00A151A1">
        <w:tc>
          <w:tcPr>
            <w:tcW w:w="2520" w:type="dxa"/>
            <w:vMerge/>
            <w:tcBorders>
              <w:left w:val="single" w:sz="7" w:space="0" w:color="000000"/>
              <w:bottom w:val="single" w:sz="7" w:space="0" w:color="000000"/>
              <w:right w:val="single" w:sz="7" w:space="0" w:color="000000"/>
            </w:tcBorders>
          </w:tcPr>
          <w:p w:rsidR="00A12D22" w:rsidRPr="00A10F17"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D04010">
            <w:pPr>
              <w:spacing w:after="58"/>
              <w:rPr>
                <w:color w:val="000000"/>
              </w:rPr>
            </w:pPr>
            <w:r w:rsidRPr="00A10F17">
              <w:rPr>
                <w:b/>
                <w:bCs/>
                <w:color w:val="000000"/>
              </w:rPr>
              <w:t xml:space="preserve">Holiday Villages of </w:t>
            </w:r>
            <w:r w:rsidR="00BE0209" w:rsidRPr="00A10F17">
              <w:rPr>
                <w:b/>
                <w:bCs/>
                <w:color w:val="000000"/>
              </w:rPr>
              <w:t xml:space="preserve">Lake </w:t>
            </w:r>
            <w:r w:rsidRPr="00A10F17">
              <w:rPr>
                <w:b/>
                <w:bCs/>
                <w:color w:val="000000"/>
              </w:rPr>
              <w:t>Livingston</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5C64AF">
            <w:pPr>
              <w:spacing w:after="58"/>
              <w:rPr>
                <w:color w:val="000000"/>
              </w:rPr>
            </w:pPr>
            <w:r w:rsidRPr="00A10F17">
              <w:rPr>
                <w:color w:val="000000"/>
              </w:rPr>
              <w:t>Holiday Villages of Livingston, Somerset Shores</w:t>
            </w: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Trinity</w:t>
            </w: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b/>
                <w:bCs/>
                <w:color w:val="000000"/>
              </w:rPr>
              <w:t>Harbor Point</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Harbor Point</w:t>
            </w:r>
          </w:p>
        </w:tc>
      </w:tr>
      <w:tr w:rsidR="00A12D22" w:rsidRPr="00A10F17" w:rsidTr="00833C44">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Wood</w:t>
            </w:r>
          </w:p>
        </w:tc>
        <w:tc>
          <w:tcPr>
            <w:tcW w:w="2520" w:type="dxa"/>
            <w:tcBorders>
              <w:top w:val="single" w:sz="7" w:space="0" w:color="000000"/>
              <w:left w:val="single" w:sz="7" w:space="0" w:color="000000"/>
              <w:bottom w:val="single" w:sz="7" w:space="0" w:color="000000"/>
              <w:right w:val="single" w:sz="7" w:space="0" w:color="000000"/>
            </w:tcBorders>
          </w:tcPr>
          <w:p w:rsidR="00A12D22" w:rsidRPr="00A10F17" w:rsidRDefault="00DF5DDB" w:rsidP="00A151A1">
            <w:pPr>
              <w:spacing w:after="58"/>
              <w:rPr>
                <w:color w:val="000000"/>
              </w:rPr>
            </w:pPr>
            <w:r w:rsidRPr="00A10F17">
              <w:rPr>
                <w:b/>
                <w:bCs/>
                <w:color w:val="000000"/>
              </w:rPr>
              <w:t>Lake Fork Estates</w:t>
            </w:r>
          </w:p>
        </w:tc>
        <w:tc>
          <w:tcPr>
            <w:tcW w:w="4860" w:type="dxa"/>
            <w:tcBorders>
              <w:top w:val="single" w:sz="7" w:space="0" w:color="000000"/>
              <w:left w:val="single" w:sz="7" w:space="0" w:color="000000"/>
              <w:bottom w:val="single" w:sz="7" w:space="0" w:color="000000"/>
              <w:right w:val="single" w:sz="7" w:space="0" w:color="000000"/>
            </w:tcBorders>
          </w:tcPr>
          <w:p w:rsidR="00A12D22" w:rsidRPr="00A10F17" w:rsidRDefault="00A12D22" w:rsidP="00A151A1">
            <w:pPr>
              <w:spacing w:after="58"/>
              <w:rPr>
                <w:color w:val="000000"/>
              </w:rPr>
            </w:pPr>
            <w:r w:rsidRPr="00A10F17">
              <w:rPr>
                <w:color w:val="000000"/>
              </w:rPr>
              <w:t>Holiday Villages of Fork</w:t>
            </w:r>
          </w:p>
        </w:tc>
      </w:tr>
    </w:tbl>
    <w:p w:rsidR="00514BD8" w:rsidRPr="00A10F17" w:rsidRDefault="00514BD8" w:rsidP="00514BD8"/>
    <w:p w:rsidR="00514BD8" w:rsidRPr="00A10F17" w:rsidRDefault="00514BD8" w:rsidP="00514BD8"/>
    <w:p w:rsidR="00514BD8" w:rsidRPr="00A10F17" w:rsidRDefault="00514BD8" w:rsidP="00514BD8"/>
    <w:p w:rsidR="00514BD8" w:rsidRPr="00A10F17" w:rsidRDefault="00514BD8" w:rsidP="00514BD8"/>
    <w:p w:rsidR="00514BD8" w:rsidRPr="00A10F17" w:rsidRDefault="00514BD8" w:rsidP="00514BD8"/>
    <w:p w:rsidR="00514BD8" w:rsidRPr="00A10F17" w:rsidRDefault="00514BD8" w:rsidP="00514BD8"/>
    <w:p w:rsidR="00594EB5" w:rsidRPr="00A10F17" w:rsidRDefault="00594EB5" w:rsidP="00514BD8"/>
    <w:p w:rsidR="001D3E35" w:rsidRPr="00A10F17" w:rsidRDefault="001D3E35" w:rsidP="00514BD8"/>
    <w:p w:rsidR="001D3E35" w:rsidRPr="00A10F17" w:rsidRDefault="001D3E35" w:rsidP="00514BD8"/>
    <w:p w:rsidR="001D3E35" w:rsidRPr="00A10F17" w:rsidRDefault="001D3E35" w:rsidP="00514BD8"/>
    <w:p w:rsidR="00594EB5" w:rsidRPr="00A10F17" w:rsidRDefault="00594EB5" w:rsidP="00514BD8"/>
    <w:p w:rsidR="00594EB5" w:rsidRPr="00A10F17" w:rsidRDefault="00594EB5" w:rsidP="00514BD8"/>
    <w:p w:rsidR="00A10F17" w:rsidRPr="00A10F17" w:rsidRDefault="00A10F17" w:rsidP="00514BD8"/>
    <w:p w:rsidR="001D3E35" w:rsidRPr="00A10F17" w:rsidRDefault="001D3E35">
      <w:pPr>
        <w:widowControl/>
        <w:autoSpaceDE/>
        <w:autoSpaceDN/>
        <w:adjustRightInd/>
        <w:rPr>
          <w:u w:val="single"/>
        </w:rPr>
      </w:pPr>
      <w:r w:rsidRPr="00A10F17">
        <w:rPr>
          <w:u w:val="single"/>
        </w:rPr>
        <w:br w:type="page"/>
      </w:r>
    </w:p>
    <w:p w:rsidR="00ED791C" w:rsidRPr="00A10F17" w:rsidRDefault="00ED791C" w:rsidP="00ED791C">
      <w:pPr>
        <w:widowControl/>
        <w:tabs>
          <w:tab w:val="right" w:pos="9900"/>
        </w:tabs>
      </w:pPr>
      <w:r w:rsidRPr="00A10F17">
        <w:rPr>
          <w:u w:val="single"/>
        </w:rPr>
        <w:lastRenderedPageBreak/>
        <w:t>Monarch Utilities I. L.P.</w:t>
      </w:r>
      <w:r w:rsidRPr="00A10F17">
        <w:t xml:space="preserve"> </w:t>
      </w:r>
      <w:r w:rsidRPr="00A10F17">
        <w:tab/>
      </w:r>
      <w:proofErr w:type="gramStart"/>
      <w:r w:rsidRPr="00A10F17">
        <w:t>Sewer Tariff Page No.</w:t>
      </w:r>
      <w:proofErr w:type="gramEnd"/>
      <w:r w:rsidR="00E74506" w:rsidRPr="00A10F17">
        <w:t xml:space="preserve"> </w:t>
      </w:r>
      <w:r w:rsidR="00E74506" w:rsidRPr="00A10F17">
        <w:fldChar w:fldCharType="begin"/>
      </w:r>
      <w:r w:rsidR="00E74506" w:rsidRPr="00A10F17">
        <w:instrText xml:space="preserve"> PAGE   \* MERGEFORMAT </w:instrText>
      </w:r>
      <w:r w:rsidR="00E74506" w:rsidRPr="00A10F17">
        <w:fldChar w:fldCharType="separate"/>
      </w:r>
      <w:r w:rsidR="008D4BCC">
        <w:rPr>
          <w:noProof/>
        </w:rPr>
        <w:t>2</w:t>
      </w:r>
      <w:r w:rsidR="00E74506" w:rsidRPr="00A10F17">
        <w:rPr>
          <w:noProof/>
        </w:rPr>
        <w:fldChar w:fldCharType="end"/>
      </w:r>
    </w:p>
    <w:p w:rsidR="00ED791C" w:rsidRPr="00A10F17" w:rsidRDefault="00ED791C" w:rsidP="00ED791C">
      <w:pPr>
        <w:widowControl/>
        <w:jc w:val="center"/>
      </w:pPr>
    </w:p>
    <w:p w:rsidR="00ED791C" w:rsidRPr="00A10F17" w:rsidRDefault="00ED791C" w:rsidP="00ED791C">
      <w:pPr>
        <w:widowControl/>
        <w:jc w:val="center"/>
      </w:pPr>
      <w:r w:rsidRPr="00A10F17">
        <w:t>SECTION 1.0 - RATE SCHEDULE</w:t>
      </w:r>
    </w:p>
    <w:p w:rsidR="00ED791C" w:rsidRPr="00A10F17" w:rsidRDefault="00ED791C" w:rsidP="00ED791C"/>
    <w:p w:rsidR="00ED791C" w:rsidRPr="005E0D2C" w:rsidRDefault="00ED791C" w:rsidP="00ED791C">
      <w:pPr>
        <w:widowControl/>
        <w:rPr>
          <w:bCs/>
          <w:u w:val="single"/>
        </w:rPr>
      </w:pPr>
      <w:r w:rsidRPr="005E0D2C">
        <w:rPr>
          <w:bCs/>
          <w:u w:val="single"/>
        </w:rPr>
        <w:t>Section 1.01 - Rates</w:t>
      </w:r>
    </w:p>
    <w:p w:rsidR="00ED791C" w:rsidRPr="00A10F17" w:rsidRDefault="00ED791C" w:rsidP="00ED791C">
      <w:pPr>
        <w:widowControl/>
        <w:rPr>
          <w:u w:val="single"/>
        </w:rPr>
      </w:pPr>
    </w:p>
    <w:p w:rsidR="00ED791C" w:rsidRPr="005E0D2C" w:rsidRDefault="00ED791C" w:rsidP="00ED791C">
      <w:pPr>
        <w:widowControl/>
        <w:rPr>
          <w:bCs/>
          <w:u w:val="single"/>
        </w:rPr>
      </w:pPr>
      <w:r w:rsidRPr="005E0D2C">
        <w:rPr>
          <w:bCs/>
          <w:u w:val="single"/>
        </w:rPr>
        <w:t>Rates Effective October 1, 2016</w:t>
      </w:r>
    </w:p>
    <w:p w:rsidR="00ED791C" w:rsidRPr="00A10F17" w:rsidRDefault="00ED791C" w:rsidP="00ED791C">
      <w:pPr>
        <w:widowControl/>
        <w:rPr>
          <w:u w:val="singl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10"/>
        <w:gridCol w:w="2618"/>
      </w:tblGrid>
      <w:tr w:rsidR="00ED791C" w:rsidRPr="00A10F17" w:rsidTr="00F16AAB">
        <w:tc>
          <w:tcPr>
            <w:tcW w:w="0" w:type="auto"/>
            <w:vAlign w:val="center"/>
          </w:tcPr>
          <w:p w:rsidR="00ED791C" w:rsidRPr="00A10F17" w:rsidRDefault="00ED791C" w:rsidP="00F16AAB">
            <w:pPr>
              <w:jc w:val="center"/>
              <w:rPr>
                <w:caps/>
              </w:rPr>
            </w:pPr>
            <w:r w:rsidRPr="00A10F17">
              <w:rPr>
                <w:caps/>
              </w:rPr>
              <w:t>Meter size</w:t>
            </w:r>
          </w:p>
        </w:tc>
        <w:tc>
          <w:tcPr>
            <w:tcW w:w="0" w:type="auto"/>
            <w:vAlign w:val="center"/>
          </w:tcPr>
          <w:p w:rsidR="00ED791C" w:rsidRPr="00A10F17" w:rsidRDefault="00ED791C" w:rsidP="00F16AAB">
            <w:pPr>
              <w:jc w:val="center"/>
              <w:rPr>
                <w:caps/>
              </w:rPr>
            </w:pPr>
            <w:r w:rsidRPr="00A10F17">
              <w:rPr>
                <w:caps/>
              </w:rPr>
              <w:t>Monthly minimum rate</w:t>
            </w:r>
          </w:p>
        </w:tc>
        <w:tc>
          <w:tcPr>
            <w:tcW w:w="2618" w:type="dxa"/>
            <w:vAlign w:val="center"/>
          </w:tcPr>
          <w:p w:rsidR="00ED791C" w:rsidRPr="00A10F17" w:rsidRDefault="00ED791C" w:rsidP="00F16AAB">
            <w:pPr>
              <w:jc w:val="center"/>
              <w:rPr>
                <w:caps/>
              </w:rPr>
            </w:pPr>
            <w:r w:rsidRPr="00A10F17">
              <w:rPr>
                <w:caps/>
              </w:rPr>
              <w:t>Gallonage Charge</w:t>
            </w:r>
          </w:p>
        </w:tc>
      </w:tr>
      <w:tr w:rsidR="00ED791C" w:rsidRPr="00A10F17" w:rsidTr="00F16AAB">
        <w:trPr>
          <w:trHeight w:val="1826"/>
        </w:trPr>
        <w:tc>
          <w:tcPr>
            <w:tcW w:w="0" w:type="auto"/>
            <w:vAlign w:val="center"/>
          </w:tcPr>
          <w:p w:rsidR="00ED791C" w:rsidRPr="00A10F17" w:rsidRDefault="00ED791C" w:rsidP="00F16AAB">
            <w:pPr>
              <w:ind w:left="252"/>
              <w:jc w:val="center"/>
            </w:pPr>
            <w:r w:rsidRPr="00A10F17">
              <w:t>5/8"</w:t>
            </w:r>
          </w:p>
          <w:p w:rsidR="00ED791C" w:rsidRPr="00A10F17" w:rsidRDefault="00ED791C" w:rsidP="00F16AAB">
            <w:pPr>
              <w:ind w:left="252"/>
              <w:jc w:val="center"/>
            </w:pPr>
            <w:r w:rsidRPr="00A10F17">
              <w:t>3/4"</w:t>
            </w:r>
          </w:p>
          <w:p w:rsidR="00ED791C" w:rsidRPr="00A10F17" w:rsidRDefault="00ED791C" w:rsidP="00F16AAB">
            <w:pPr>
              <w:tabs>
                <w:tab w:val="left" w:pos="252"/>
              </w:tabs>
              <w:ind w:left="252"/>
              <w:jc w:val="center"/>
            </w:pPr>
            <w:r w:rsidRPr="00A10F17">
              <w:t>1"</w:t>
            </w:r>
          </w:p>
          <w:p w:rsidR="00ED791C" w:rsidRPr="00A10F17" w:rsidRDefault="002D0C83" w:rsidP="00F16AAB">
            <w:pPr>
              <w:ind w:left="252"/>
              <w:jc w:val="center"/>
            </w:pPr>
            <w:r w:rsidRPr="001D3E35">
              <w:rPr>
                <w:sz w:val="22"/>
                <w:szCs w:val="22"/>
              </w:rPr>
              <w:t>1½</w:t>
            </w:r>
            <w:r w:rsidR="00ED791C" w:rsidRPr="00A10F17">
              <w:t>"</w:t>
            </w:r>
          </w:p>
          <w:p w:rsidR="00ED791C" w:rsidRPr="00A10F17" w:rsidRDefault="00ED791C" w:rsidP="00F16AAB">
            <w:pPr>
              <w:ind w:left="252"/>
              <w:jc w:val="center"/>
            </w:pPr>
            <w:r w:rsidRPr="00A10F17">
              <w:t>2"</w:t>
            </w:r>
          </w:p>
          <w:p w:rsidR="00ED791C" w:rsidRPr="00A10F17" w:rsidRDefault="00ED791C" w:rsidP="00F16AAB">
            <w:pPr>
              <w:ind w:left="252"/>
              <w:jc w:val="center"/>
            </w:pPr>
            <w:r w:rsidRPr="00A10F17">
              <w:t>3"</w:t>
            </w:r>
          </w:p>
          <w:p w:rsidR="00ED791C" w:rsidRPr="00A10F17" w:rsidRDefault="00ED791C" w:rsidP="00F16AAB">
            <w:pPr>
              <w:ind w:left="252"/>
              <w:jc w:val="center"/>
            </w:pPr>
            <w:r w:rsidRPr="00A10F17">
              <w:t>4"</w:t>
            </w:r>
          </w:p>
          <w:p w:rsidR="00ED791C" w:rsidRPr="00A10F17" w:rsidRDefault="00ED791C" w:rsidP="00F16AAB">
            <w:pPr>
              <w:ind w:left="252"/>
              <w:jc w:val="center"/>
            </w:pPr>
            <w:r w:rsidRPr="00A10F17">
              <w:t>6"</w:t>
            </w:r>
          </w:p>
          <w:p w:rsidR="00ED791C" w:rsidRPr="00A10F17" w:rsidRDefault="00ED791C" w:rsidP="00F16AAB">
            <w:pPr>
              <w:ind w:left="252"/>
              <w:jc w:val="center"/>
            </w:pPr>
            <w:r w:rsidRPr="00A10F17">
              <w:t>8”</w:t>
            </w:r>
          </w:p>
        </w:tc>
        <w:tc>
          <w:tcPr>
            <w:tcW w:w="0" w:type="auto"/>
            <w:vAlign w:val="center"/>
          </w:tcPr>
          <w:p w:rsidR="00ED791C" w:rsidRPr="00A10F17" w:rsidRDefault="00ED791C" w:rsidP="00F16AAB">
            <w:pPr>
              <w:ind w:left="-55"/>
              <w:jc w:val="center"/>
            </w:pPr>
            <w:r w:rsidRPr="00A10F17">
              <w:t>$</w:t>
            </w:r>
            <w:r w:rsidRPr="002D0C83">
              <w:rPr>
                <w:u w:val="single"/>
              </w:rPr>
              <w:t>75.26</w:t>
            </w:r>
          </w:p>
          <w:p w:rsidR="00ED791C" w:rsidRPr="00A10F17" w:rsidRDefault="00ED791C" w:rsidP="00F16AAB">
            <w:pPr>
              <w:ind w:left="-55"/>
              <w:jc w:val="center"/>
            </w:pPr>
            <w:r w:rsidRPr="00A10F17">
              <w:t>$</w:t>
            </w:r>
            <w:r w:rsidRPr="002D0C83">
              <w:rPr>
                <w:u w:val="single"/>
              </w:rPr>
              <w:t>112.90</w:t>
            </w:r>
          </w:p>
          <w:p w:rsidR="00ED791C" w:rsidRPr="00A10F17" w:rsidRDefault="00ED791C" w:rsidP="00F16AAB">
            <w:pPr>
              <w:ind w:left="-55"/>
              <w:jc w:val="center"/>
            </w:pPr>
            <w:r w:rsidRPr="00A10F17">
              <w:t>$</w:t>
            </w:r>
            <w:r w:rsidRPr="002D0C83">
              <w:rPr>
                <w:u w:val="single"/>
              </w:rPr>
              <w:t>188.16</w:t>
            </w:r>
          </w:p>
          <w:p w:rsidR="00ED791C" w:rsidRPr="00A10F17" w:rsidRDefault="00ED791C" w:rsidP="00F16AAB">
            <w:pPr>
              <w:ind w:left="-55"/>
              <w:jc w:val="center"/>
            </w:pPr>
            <w:r w:rsidRPr="00A10F17">
              <w:t>$</w:t>
            </w:r>
            <w:r w:rsidRPr="002D0C83">
              <w:rPr>
                <w:u w:val="single"/>
              </w:rPr>
              <w:t>376.31</w:t>
            </w:r>
          </w:p>
          <w:p w:rsidR="00ED791C" w:rsidRPr="00A10F17" w:rsidRDefault="00ED791C" w:rsidP="00F16AAB">
            <w:pPr>
              <w:ind w:left="-55"/>
              <w:jc w:val="center"/>
            </w:pPr>
            <w:r w:rsidRPr="00A10F17">
              <w:t>$</w:t>
            </w:r>
            <w:r w:rsidRPr="002D0C83">
              <w:rPr>
                <w:u w:val="single"/>
              </w:rPr>
              <w:t>602.11</w:t>
            </w:r>
          </w:p>
          <w:p w:rsidR="00ED791C" w:rsidRPr="00A10F17" w:rsidRDefault="00ED791C" w:rsidP="00F16AAB">
            <w:pPr>
              <w:ind w:left="-55"/>
              <w:jc w:val="center"/>
            </w:pPr>
            <w:r w:rsidRPr="00A10F17">
              <w:t>$</w:t>
            </w:r>
            <w:r w:rsidRPr="002D0C83">
              <w:rPr>
                <w:u w:val="single"/>
              </w:rPr>
              <w:t>1,128.95</w:t>
            </w:r>
          </w:p>
          <w:p w:rsidR="00ED791C" w:rsidRPr="00A10F17" w:rsidRDefault="00ED791C" w:rsidP="00F16AAB">
            <w:pPr>
              <w:ind w:left="-55"/>
              <w:jc w:val="center"/>
            </w:pPr>
            <w:r w:rsidRPr="00A10F17">
              <w:t>$</w:t>
            </w:r>
            <w:r w:rsidRPr="002D0C83">
              <w:rPr>
                <w:u w:val="single"/>
              </w:rPr>
              <w:t>1,881.58</w:t>
            </w:r>
          </w:p>
          <w:p w:rsidR="00ED791C" w:rsidRPr="00A10F17" w:rsidRDefault="00ED791C" w:rsidP="00F16AAB">
            <w:pPr>
              <w:ind w:left="-55"/>
              <w:jc w:val="center"/>
            </w:pPr>
            <w:r w:rsidRPr="00A10F17">
              <w:t>$</w:t>
            </w:r>
            <w:r w:rsidRPr="002D0C83">
              <w:rPr>
                <w:u w:val="single"/>
              </w:rPr>
              <w:t>3,763.18</w:t>
            </w:r>
          </w:p>
          <w:p w:rsidR="00ED791C" w:rsidRPr="00A10F17" w:rsidRDefault="00ED791C" w:rsidP="00F16AAB">
            <w:pPr>
              <w:ind w:left="-55"/>
              <w:jc w:val="center"/>
              <w:rPr>
                <w:u w:val="single"/>
              </w:rPr>
            </w:pPr>
            <w:r w:rsidRPr="00A10F17">
              <w:t>$</w:t>
            </w:r>
            <w:r w:rsidRPr="002D0C83">
              <w:rPr>
                <w:u w:val="single"/>
              </w:rPr>
              <w:t>6,020.97</w:t>
            </w:r>
          </w:p>
        </w:tc>
        <w:tc>
          <w:tcPr>
            <w:tcW w:w="2618" w:type="dxa"/>
          </w:tcPr>
          <w:p w:rsidR="00ED791C" w:rsidRPr="00A10F17" w:rsidRDefault="00ED791C" w:rsidP="00F16AAB">
            <w:pPr>
              <w:jc w:val="center"/>
              <w:rPr>
                <w:u w:val="single"/>
              </w:rPr>
            </w:pPr>
          </w:p>
          <w:p w:rsidR="00ED791C" w:rsidRPr="00A10F17" w:rsidRDefault="00ED791C" w:rsidP="00F16AAB">
            <w:pPr>
              <w:jc w:val="center"/>
            </w:pPr>
          </w:p>
          <w:p w:rsidR="00ED791C" w:rsidRPr="00A10F17" w:rsidRDefault="00ED791C" w:rsidP="00F16AAB">
            <w:pPr>
              <w:jc w:val="center"/>
            </w:pPr>
          </w:p>
          <w:p w:rsidR="00ED791C" w:rsidRPr="00A10F17" w:rsidRDefault="00ED791C" w:rsidP="00F16AAB">
            <w:pPr>
              <w:jc w:val="center"/>
            </w:pPr>
          </w:p>
          <w:p w:rsidR="00ED791C" w:rsidRPr="00A10F17" w:rsidRDefault="00ED791C" w:rsidP="00F16AAB">
            <w:pPr>
              <w:jc w:val="center"/>
            </w:pPr>
            <w:r w:rsidRPr="00A10F17">
              <w:t>$</w:t>
            </w:r>
            <w:r w:rsidRPr="002D0C83">
              <w:rPr>
                <w:u w:val="single"/>
              </w:rPr>
              <w:t>2.64</w:t>
            </w:r>
            <w:r w:rsidRPr="00A10F17">
              <w:t xml:space="preserve"> per 1,000 gallons</w:t>
            </w:r>
          </w:p>
          <w:p w:rsidR="00ED791C" w:rsidRPr="00A10F17" w:rsidRDefault="00ED791C" w:rsidP="00F16AAB">
            <w:pPr>
              <w:jc w:val="center"/>
            </w:pPr>
          </w:p>
          <w:p w:rsidR="00ED791C" w:rsidRPr="00A10F17" w:rsidRDefault="00ED791C" w:rsidP="00F16AAB">
            <w:pPr>
              <w:jc w:val="center"/>
            </w:pPr>
          </w:p>
        </w:tc>
      </w:tr>
    </w:tbl>
    <w:p w:rsidR="00ED791C" w:rsidRPr="00A10F17" w:rsidRDefault="00ED791C" w:rsidP="00ED791C"/>
    <w:p w:rsidR="00ED791C" w:rsidRPr="00A10F17" w:rsidRDefault="00ED791C" w:rsidP="00F01360">
      <w:pPr>
        <w:pStyle w:val="LGIndentSS"/>
        <w:spacing w:line="240" w:lineRule="auto"/>
        <w:ind w:left="0" w:right="36" w:firstLine="0"/>
      </w:pPr>
      <w:r w:rsidRPr="00A10F17">
        <w:t>Residential sewer service will be billed year round using that service connection’s average winter water consumption during December, January and February. Single family residential service connections without a historic average will have an imputed average of 5,000 gallons until they have established an average. A new single family residential customer may request a true-up based on their first actual winter average for the months that an imputed average was applied.  Such request must be made within 60 days of the billing date of the customer’s first bill with their actual winter average.  Multi-family residential service connections without a historic winter average will have an imputed average of 5,000 gallons per residential unit until they have established an average.</w:t>
      </w:r>
    </w:p>
    <w:p w:rsidR="00ED791C" w:rsidRPr="00A10F17" w:rsidRDefault="00ED791C" w:rsidP="00ED791C"/>
    <w:p w:rsidR="00ED791C" w:rsidRPr="00A10F17" w:rsidRDefault="00ED791C" w:rsidP="005E0D2C">
      <w:pPr>
        <w:jc w:val="both"/>
      </w:pPr>
      <w:r w:rsidRPr="00A10F17">
        <w:t>Non-residential service connections will be billed on actual monthly water consumption without the use of winter averaging.</w:t>
      </w:r>
    </w:p>
    <w:p w:rsidR="00ED791C" w:rsidRPr="00A10F17" w:rsidRDefault="00ED791C" w:rsidP="00ED791C"/>
    <w:p w:rsidR="002D0C83" w:rsidRPr="009076BE" w:rsidRDefault="002D0C83" w:rsidP="002D0C83">
      <w:pPr>
        <w:widowControl/>
      </w:pPr>
      <w:r w:rsidRPr="009076BE">
        <w:t>FORM OF PAYMENT: The utility will accept the following forms of payment:</w:t>
      </w:r>
    </w:p>
    <w:p w:rsidR="00ED791C" w:rsidRPr="00A10F17" w:rsidRDefault="00ED791C" w:rsidP="00F01360">
      <w:pPr>
        <w:widowControl/>
        <w:tabs>
          <w:tab w:val="left" w:pos="1080"/>
          <w:tab w:val="left" w:pos="2340"/>
          <w:tab w:val="left" w:pos="4320"/>
          <w:tab w:val="left" w:pos="6120"/>
          <w:tab w:val="right" w:pos="9900"/>
        </w:tabs>
        <w:jc w:val="both"/>
        <w:rPr>
          <w:sz w:val="22"/>
          <w:szCs w:val="22"/>
        </w:rPr>
      </w:pPr>
      <w:r w:rsidRPr="00A10F17">
        <w:rPr>
          <w:sz w:val="22"/>
          <w:szCs w:val="22"/>
        </w:rPr>
        <w:t xml:space="preserve">Cash </w:t>
      </w:r>
      <w:r w:rsidRPr="00A10F17">
        <w:rPr>
          <w:sz w:val="22"/>
          <w:szCs w:val="22"/>
          <w:u w:val="single"/>
        </w:rPr>
        <w:t>X</w:t>
      </w:r>
      <w:r w:rsidRPr="00A10F17">
        <w:rPr>
          <w:sz w:val="22"/>
          <w:szCs w:val="22"/>
        </w:rPr>
        <w:t xml:space="preserve">, </w:t>
      </w:r>
      <w:r w:rsidR="00F01360">
        <w:rPr>
          <w:sz w:val="22"/>
          <w:szCs w:val="22"/>
        </w:rPr>
        <w:tab/>
      </w:r>
      <w:r w:rsidRPr="00A10F17">
        <w:rPr>
          <w:sz w:val="22"/>
          <w:szCs w:val="22"/>
        </w:rPr>
        <w:t xml:space="preserve">Check </w:t>
      </w:r>
      <w:r w:rsidRPr="00A10F17">
        <w:rPr>
          <w:sz w:val="22"/>
          <w:szCs w:val="22"/>
          <w:u w:val="single"/>
        </w:rPr>
        <w:t>X</w:t>
      </w:r>
      <w:r w:rsidRPr="00A10F17">
        <w:rPr>
          <w:sz w:val="22"/>
          <w:szCs w:val="22"/>
        </w:rPr>
        <w:t xml:space="preserve">, </w:t>
      </w:r>
      <w:r w:rsidR="00F01360">
        <w:rPr>
          <w:sz w:val="22"/>
          <w:szCs w:val="22"/>
        </w:rPr>
        <w:tab/>
      </w:r>
      <w:r w:rsidRPr="00A10F17">
        <w:rPr>
          <w:sz w:val="22"/>
          <w:szCs w:val="22"/>
        </w:rPr>
        <w:t xml:space="preserve">Money Order </w:t>
      </w:r>
      <w:r w:rsidRPr="00A10F17">
        <w:rPr>
          <w:sz w:val="22"/>
          <w:szCs w:val="22"/>
          <w:u w:val="single"/>
        </w:rPr>
        <w:t>X</w:t>
      </w:r>
      <w:r w:rsidRPr="00A10F17">
        <w:rPr>
          <w:sz w:val="22"/>
          <w:szCs w:val="22"/>
        </w:rPr>
        <w:t xml:space="preserve">, </w:t>
      </w:r>
      <w:r w:rsidR="00F01360">
        <w:rPr>
          <w:sz w:val="22"/>
          <w:szCs w:val="22"/>
        </w:rPr>
        <w:tab/>
      </w:r>
      <w:r w:rsidRPr="00A10F17">
        <w:rPr>
          <w:sz w:val="22"/>
          <w:szCs w:val="22"/>
        </w:rPr>
        <w:t xml:space="preserve">MasterCard </w:t>
      </w:r>
      <w:r w:rsidRPr="00A10F17">
        <w:rPr>
          <w:sz w:val="22"/>
          <w:szCs w:val="22"/>
          <w:u w:val="single"/>
        </w:rPr>
        <w:t>X</w:t>
      </w:r>
      <w:r w:rsidRPr="00A10F17">
        <w:rPr>
          <w:sz w:val="22"/>
          <w:szCs w:val="22"/>
        </w:rPr>
        <w:t xml:space="preserve">, </w:t>
      </w:r>
      <w:r w:rsidR="00F01360">
        <w:rPr>
          <w:sz w:val="22"/>
          <w:szCs w:val="22"/>
        </w:rPr>
        <w:tab/>
      </w:r>
      <w:r w:rsidRPr="00A10F17">
        <w:rPr>
          <w:sz w:val="22"/>
          <w:szCs w:val="22"/>
        </w:rPr>
        <w:t xml:space="preserve">Visa </w:t>
      </w:r>
      <w:r w:rsidRPr="00A10F17">
        <w:rPr>
          <w:sz w:val="22"/>
          <w:szCs w:val="22"/>
          <w:u w:val="single"/>
        </w:rPr>
        <w:t>X</w:t>
      </w:r>
      <w:r w:rsidRPr="00A10F17">
        <w:rPr>
          <w:sz w:val="22"/>
          <w:szCs w:val="22"/>
        </w:rPr>
        <w:t xml:space="preserve">, </w:t>
      </w:r>
      <w:r w:rsidR="00F01360">
        <w:rPr>
          <w:sz w:val="22"/>
          <w:szCs w:val="22"/>
        </w:rPr>
        <w:tab/>
      </w:r>
      <w:r w:rsidRPr="00A10F17">
        <w:rPr>
          <w:sz w:val="22"/>
          <w:szCs w:val="22"/>
        </w:rPr>
        <w:t xml:space="preserve">Electronic Fund Transfer </w:t>
      </w:r>
      <w:r w:rsidRPr="00A10F17">
        <w:rPr>
          <w:sz w:val="22"/>
          <w:szCs w:val="22"/>
          <w:u w:val="single"/>
        </w:rPr>
        <w:t>X</w:t>
      </w:r>
    </w:p>
    <w:p w:rsidR="00ED791C" w:rsidRPr="00A10F17" w:rsidRDefault="00ED791C" w:rsidP="00B37392">
      <w:pPr>
        <w:widowControl/>
        <w:ind w:left="720"/>
        <w:jc w:val="both"/>
        <w:rPr>
          <w:sz w:val="20"/>
          <w:szCs w:val="20"/>
        </w:rPr>
      </w:pPr>
      <w:r w:rsidRPr="00A10F17">
        <w:rPr>
          <w:sz w:val="20"/>
          <w:szCs w:val="20"/>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ED791C" w:rsidRPr="00A10F17" w:rsidRDefault="00ED791C" w:rsidP="00B37392">
      <w:pPr>
        <w:widowControl/>
      </w:pPr>
    </w:p>
    <w:p w:rsidR="00ED791C" w:rsidRPr="00A10F17" w:rsidRDefault="00ED791C" w:rsidP="00B37392">
      <w:pPr>
        <w:widowControl/>
        <w:tabs>
          <w:tab w:val="right" w:leader="dot" w:pos="9900"/>
        </w:tabs>
      </w:pPr>
      <w:r w:rsidRPr="00A10F17">
        <w:t>REGULATORY ASSESSMENT</w:t>
      </w:r>
      <w:r w:rsidRPr="00A10F17">
        <w:tab/>
      </w:r>
      <w:r w:rsidRPr="00A10F17">
        <w:rPr>
          <w:u w:val="single"/>
        </w:rPr>
        <w:t>1.0%</w:t>
      </w:r>
    </w:p>
    <w:p w:rsidR="00ED791C" w:rsidRPr="00A10F17" w:rsidRDefault="00ED791C" w:rsidP="00B37392">
      <w:pPr>
        <w:ind w:left="720"/>
        <w:jc w:val="both"/>
        <w:rPr>
          <w:sz w:val="20"/>
          <w:szCs w:val="20"/>
        </w:rPr>
      </w:pPr>
      <w:r w:rsidRPr="00A10F17">
        <w:rPr>
          <w:sz w:val="20"/>
          <w:szCs w:val="20"/>
        </w:rPr>
        <w:t>PUC RULES REQUIRE THE UTILITY TO COLLECT A FEE OF ONE PERCENT OF THE RETAIL MONTHLY BILL.</w:t>
      </w:r>
    </w:p>
    <w:p w:rsidR="00ED791C" w:rsidRPr="00A10F17" w:rsidRDefault="00ED791C" w:rsidP="00ED791C"/>
    <w:p w:rsidR="00ED791C" w:rsidRPr="00B37392" w:rsidRDefault="00ED791C" w:rsidP="00ED791C">
      <w:pPr>
        <w:rPr>
          <w:u w:val="single"/>
        </w:rPr>
      </w:pPr>
      <w:r w:rsidRPr="00B37392">
        <w:rPr>
          <w:u w:val="single"/>
        </w:rPr>
        <w:t>Section 1.02 – Miscellaneous Fees</w:t>
      </w:r>
    </w:p>
    <w:p w:rsidR="00ED791C" w:rsidRPr="00A10F17" w:rsidRDefault="00ED791C" w:rsidP="00ED791C"/>
    <w:p w:rsidR="00ED791C" w:rsidRPr="00A10F17" w:rsidRDefault="00ED791C" w:rsidP="00B37392">
      <w:pPr>
        <w:tabs>
          <w:tab w:val="right" w:leader="dot" w:pos="9900"/>
        </w:tabs>
        <w:rPr>
          <w:u w:val="single"/>
        </w:rPr>
      </w:pPr>
      <w:r w:rsidRPr="00A10F17">
        <w:t>TAP FEE (Gravity sewer, street or easement installation)</w:t>
      </w:r>
      <w:r w:rsidRPr="00A10F17">
        <w:tab/>
      </w:r>
      <w:r w:rsidRPr="00A10F17">
        <w:rPr>
          <w:u w:val="single"/>
        </w:rPr>
        <w:t>$700.00</w:t>
      </w:r>
    </w:p>
    <w:p w:rsidR="00B37392" w:rsidRDefault="00B37392">
      <w:pPr>
        <w:widowControl/>
        <w:autoSpaceDE/>
        <w:autoSpaceDN/>
        <w:adjustRightInd/>
        <w:rPr>
          <w:u w:val="single"/>
        </w:rPr>
      </w:pPr>
    </w:p>
    <w:p w:rsidR="005E0D2C" w:rsidRPr="00A10F17" w:rsidRDefault="005E0D2C" w:rsidP="005E0D2C">
      <w:pPr>
        <w:tabs>
          <w:tab w:val="right" w:leader="dot" w:pos="9900"/>
        </w:tabs>
      </w:pPr>
      <w:r w:rsidRPr="00A10F17">
        <w:t>TAP FEE (Large Connection Tap)</w:t>
      </w:r>
      <w:r w:rsidRPr="00A10F17">
        <w:tab/>
      </w:r>
      <w:r w:rsidRPr="00A10F17">
        <w:rPr>
          <w:u w:val="single"/>
        </w:rPr>
        <w:t>Actual Cost</w:t>
      </w:r>
    </w:p>
    <w:p w:rsidR="005E0D2C" w:rsidRDefault="005E0D2C" w:rsidP="000576F2">
      <w:pPr>
        <w:ind w:left="720"/>
        <w:jc w:val="both"/>
        <w:rPr>
          <w:sz w:val="20"/>
          <w:szCs w:val="20"/>
        </w:rPr>
      </w:pPr>
      <w:r w:rsidRPr="00A10F17">
        <w:rPr>
          <w:sz w:val="20"/>
          <w:szCs w:val="20"/>
        </w:rPr>
        <w:t xml:space="preserve">TAP FEE IS THE UTILITY’S ACTUAL COST FOR MATERIALS AND LABOR FOR TAP SIZE INSTALLED. </w:t>
      </w:r>
    </w:p>
    <w:p w:rsidR="000E5800" w:rsidRPr="000576F2" w:rsidRDefault="000E5800" w:rsidP="000576F2">
      <w:pPr>
        <w:ind w:left="720"/>
        <w:jc w:val="both"/>
        <w:rPr>
          <w:sz w:val="20"/>
          <w:szCs w:val="20"/>
        </w:rPr>
      </w:pPr>
    </w:p>
    <w:p w:rsidR="00ED791C" w:rsidRPr="00A10F17" w:rsidRDefault="00ED791C" w:rsidP="00ED791C">
      <w:pPr>
        <w:widowControl/>
        <w:tabs>
          <w:tab w:val="right" w:pos="9900"/>
        </w:tabs>
      </w:pPr>
      <w:r w:rsidRPr="00A10F17">
        <w:rPr>
          <w:u w:val="single"/>
        </w:rPr>
        <w:lastRenderedPageBreak/>
        <w:t>Monarch Utilities I. L.P.</w:t>
      </w:r>
      <w:r w:rsidRPr="00A10F17">
        <w:t xml:space="preserve"> </w:t>
      </w:r>
      <w:r w:rsidRPr="00A10F17">
        <w:tab/>
      </w:r>
      <w:proofErr w:type="gramStart"/>
      <w:r w:rsidRPr="00A10F17">
        <w:t>Sewer Tariff Page No.</w:t>
      </w:r>
      <w:proofErr w:type="gramEnd"/>
      <w:r w:rsidR="00E74506" w:rsidRPr="00A10F17">
        <w:t xml:space="preserve"> </w:t>
      </w:r>
      <w:r w:rsidR="00E74506" w:rsidRPr="00A10F17">
        <w:fldChar w:fldCharType="begin"/>
      </w:r>
      <w:r w:rsidR="00E74506" w:rsidRPr="00A10F17">
        <w:instrText xml:space="preserve"> PAGE   \* MERGEFORMAT </w:instrText>
      </w:r>
      <w:r w:rsidR="00E74506" w:rsidRPr="00A10F17">
        <w:fldChar w:fldCharType="separate"/>
      </w:r>
      <w:r w:rsidR="008D4BCC">
        <w:rPr>
          <w:noProof/>
        </w:rPr>
        <w:t>3</w:t>
      </w:r>
      <w:r w:rsidR="00E74506" w:rsidRPr="00A10F17">
        <w:rPr>
          <w:noProof/>
        </w:rPr>
        <w:fldChar w:fldCharType="end"/>
      </w:r>
    </w:p>
    <w:p w:rsidR="00ED791C" w:rsidRPr="00A10F17" w:rsidRDefault="00ED791C" w:rsidP="00ED791C">
      <w:pPr>
        <w:tabs>
          <w:tab w:val="right" w:leader="dot" w:pos="9360"/>
        </w:tabs>
      </w:pPr>
    </w:p>
    <w:p w:rsidR="00ED791C" w:rsidRPr="00A10F17" w:rsidRDefault="00ED791C" w:rsidP="00B37392">
      <w:pPr>
        <w:tabs>
          <w:tab w:val="right" w:leader="dot" w:pos="9900"/>
        </w:tabs>
        <w:rPr>
          <w:u w:val="single"/>
        </w:rPr>
      </w:pPr>
      <w:r w:rsidRPr="00A10F17">
        <w:t>TAP FEE (Pressure sewer, non-rock installation)</w:t>
      </w:r>
      <w:r w:rsidRPr="00A10F17">
        <w:tab/>
      </w:r>
      <w:r w:rsidRPr="00A10F17">
        <w:rPr>
          <w:u w:val="single"/>
        </w:rPr>
        <w:t>$1,525.00</w:t>
      </w:r>
    </w:p>
    <w:p w:rsidR="00ED791C" w:rsidRPr="00A10F17" w:rsidRDefault="00ED791C" w:rsidP="005E0D2C">
      <w:pPr>
        <w:ind w:left="720"/>
        <w:jc w:val="both"/>
        <w:rPr>
          <w:sz w:val="20"/>
          <w:szCs w:val="20"/>
        </w:rPr>
      </w:pPr>
      <w:r w:rsidRPr="00A10F17">
        <w:rPr>
          <w:sz w:val="20"/>
          <w:szCs w:val="20"/>
        </w:rPr>
        <w:t>TAP FEE IS BASED ON THE AVERAGE OF THE UTILITY'S ACTUAL COST FOR MATERIALS AND LABOR FOR STANDARD RESIDENTIAL CONNECTION PLUS UNIQUE COSTS AS PERMITTED BY PUC RULE AT COST.</w:t>
      </w:r>
    </w:p>
    <w:p w:rsidR="00ED791C" w:rsidRPr="00A10F17" w:rsidRDefault="00ED791C" w:rsidP="00ED791C">
      <w:pPr>
        <w:ind w:left="540"/>
        <w:rPr>
          <w:sz w:val="18"/>
        </w:rPr>
      </w:pPr>
    </w:p>
    <w:p w:rsidR="00ED791C" w:rsidRPr="00A10F17" w:rsidRDefault="00ED791C" w:rsidP="00B37392">
      <w:pPr>
        <w:tabs>
          <w:tab w:val="right" w:leader="dot" w:pos="9900"/>
        </w:tabs>
        <w:rPr>
          <w:u w:val="single"/>
        </w:rPr>
      </w:pPr>
      <w:r w:rsidRPr="00A10F17">
        <w:t>TAP FEE (Pressure sewer, rock installation)</w:t>
      </w:r>
      <w:r w:rsidRPr="00A10F17">
        <w:tab/>
      </w:r>
      <w:r w:rsidRPr="00A10F17">
        <w:rPr>
          <w:u w:val="single"/>
        </w:rPr>
        <w:t>$3,776.00</w:t>
      </w:r>
    </w:p>
    <w:p w:rsidR="00ED791C" w:rsidRPr="00A10F17" w:rsidRDefault="00ED791C" w:rsidP="005E0D2C">
      <w:pPr>
        <w:ind w:left="720"/>
        <w:jc w:val="both"/>
        <w:rPr>
          <w:sz w:val="20"/>
          <w:szCs w:val="20"/>
        </w:rPr>
      </w:pPr>
      <w:r w:rsidRPr="00A10F17">
        <w:rPr>
          <w:sz w:val="20"/>
          <w:szCs w:val="20"/>
        </w:rPr>
        <w:t>TAP FEE IS BASED ON THE AVERAGE OF THE UTILITY'S ACTUAL COST FOR MATERIALS AND LABOR FOR STANDARD RESIDENTIAL CONNECTION PLUS UNIQUE COSTS AS PERMITTED BY PUC RULE AT COST.</w:t>
      </w:r>
    </w:p>
    <w:p w:rsidR="00ED791C" w:rsidRPr="00A10F17" w:rsidRDefault="00ED791C" w:rsidP="00ED791C">
      <w:pPr>
        <w:widowControl/>
        <w:tabs>
          <w:tab w:val="left" w:pos="-1440"/>
        </w:tabs>
      </w:pPr>
    </w:p>
    <w:p w:rsidR="00ED791C" w:rsidRPr="00A10F17" w:rsidRDefault="00ED791C" w:rsidP="00B37392">
      <w:pPr>
        <w:widowControl/>
        <w:tabs>
          <w:tab w:val="right" w:leader="dot" w:pos="9900"/>
        </w:tabs>
        <w:rPr>
          <w:u w:val="single"/>
        </w:rPr>
      </w:pPr>
      <w:r w:rsidRPr="00A10F17">
        <w:t>ACCOUNT SET UP FEE</w:t>
      </w:r>
      <w:r w:rsidRPr="00A10F17">
        <w:tab/>
      </w:r>
      <w:r w:rsidRPr="00A10F17">
        <w:rPr>
          <w:u w:val="single"/>
        </w:rPr>
        <w:t>$25.00</w:t>
      </w:r>
    </w:p>
    <w:p w:rsidR="00ED791C" w:rsidRPr="00A10F17" w:rsidRDefault="00ED791C" w:rsidP="005E0D2C">
      <w:pPr>
        <w:widowControl/>
        <w:tabs>
          <w:tab w:val="left" w:pos="720"/>
          <w:tab w:val="right" w:pos="9360"/>
        </w:tabs>
        <w:ind w:left="720"/>
        <w:jc w:val="both"/>
        <w:rPr>
          <w:sz w:val="20"/>
          <w:szCs w:val="20"/>
        </w:rPr>
      </w:pPr>
      <w:proofErr w:type="gramStart"/>
      <w:r w:rsidRPr="00A10F17">
        <w:rPr>
          <w:sz w:val="20"/>
          <w:szCs w:val="20"/>
        </w:rPr>
        <w:t>FEE TO SET UP ACCOUNT FOR NEW CUSTOMER APPLYING FOR SEWER SERVICE ONLY.</w:t>
      </w:r>
      <w:proofErr w:type="gramEnd"/>
    </w:p>
    <w:p w:rsidR="00ED791C" w:rsidRPr="00A10F17" w:rsidRDefault="00ED791C" w:rsidP="00ED791C">
      <w:pPr>
        <w:widowControl/>
      </w:pPr>
    </w:p>
    <w:p w:rsidR="00ED791C" w:rsidRPr="00A10F17" w:rsidRDefault="00ED791C" w:rsidP="00ED791C">
      <w:pPr>
        <w:widowControl/>
        <w:rPr>
          <w:sz w:val="17"/>
          <w:szCs w:val="17"/>
        </w:rPr>
      </w:pPr>
      <w:r w:rsidRPr="00A10F17">
        <w:t>RECONNECTION FEE</w:t>
      </w:r>
    </w:p>
    <w:p w:rsidR="00ED791C" w:rsidRPr="00A10F17" w:rsidRDefault="00ED791C" w:rsidP="005E0D2C">
      <w:pPr>
        <w:ind w:left="720"/>
        <w:jc w:val="both"/>
        <w:rPr>
          <w:sz w:val="20"/>
          <w:szCs w:val="20"/>
        </w:rPr>
      </w:pPr>
      <w:r w:rsidRPr="00A10F17">
        <w:rPr>
          <w:sz w:val="20"/>
          <w:szCs w:val="20"/>
        </w:rPr>
        <w:t>THE RECONNECT FEE WILL BE CHARGED BEFORE SERVICE CAN BE RESTORED TO A CUSTOMER WHO HAS BEEN DISCONNECTED FOR THE FOLLOWING REASONS:</w:t>
      </w:r>
    </w:p>
    <w:p w:rsidR="00ED791C" w:rsidRPr="00A10F17" w:rsidRDefault="00ED791C" w:rsidP="00B37392">
      <w:pPr>
        <w:tabs>
          <w:tab w:val="left" w:pos="1440"/>
          <w:tab w:val="right" w:leader="dot" w:pos="9900"/>
        </w:tabs>
        <w:ind w:left="720"/>
      </w:pPr>
      <w:r w:rsidRPr="00A10F17">
        <w:t>a)</w:t>
      </w:r>
      <w:r w:rsidRPr="00A10F17">
        <w:tab/>
        <w:t>Non-payment of bill (Maximum$25.00).</w:t>
      </w:r>
      <w:r w:rsidRPr="00A10F17">
        <w:tab/>
      </w:r>
      <w:r w:rsidRPr="00A10F17">
        <w:rPr>
          <w:u w:val="single"/>
        </w:rPr>
        <w:t>$25.00</w:t>
      </w:r>
    </w:p>
    <w:p w:rsidR="00ED791C" w:rsidRPr="00A10F17" w:rsidRDefault="00ED791C" w:rsidP="00B37392">
      <w:pPr>
        <w:tabs>
          <w:tab w:val="left" w:pos="1440"/>
          <w:tab w:val="right" w:leader="dot" w:pos="9900"/>
        </w:tabs>
        <w:ind w:left="720"/>
      </w:pPr>
      <w:r w:rsidRPr="00A10F17">
        <w:t>b)</w:t>
      </w:r>
      <w:r w:rsidRPr="00A10F17">
        <w:tab/>
        <w:t>Customer's request</w:t>
      </w:r>
      <w:r w:rsidRPr="00A10F17">
        <w:tab/>
      </w:r>
      <w:r w:rsidRPr="00A10F17">
        <w:rPr>
          <w:u w:val="single"/>
        </w:rPr>
        <w:t>$50.00</w:t>
      </w:r>
    </w:p>
    <w:p w:rsidR="00ED791C" w:rsidRPr="00A10F17" w:rsidRDefault="00ED791C" w:rsidP="00ED791C">
      <w:pPr>
        <w:ind w:left="1440"/>
      </w:pPr>
      <w:proofErr w:type="gramStart"/>
      <w:r w:rsidRPr="00A10F17">
        <w:t>or</w:t>
      </w:r>
      <w:proofErr w:type="gramEnd"/>
      <w:r w:rsidRPr="00A10F17">
        <w:t xml:space="preserve"> other reasons listed under section 2.0 of this tariff.</w:t>
      </w:r>
    </w:p>
    <w:p w:rsidR="00ED791C" w:rsidRPr="00A10F17" w:rsidRDefault="00ED791C" w:rsidP="00ED791C"/>
    <w:p w:rsidR="00ED791C" w:rsidRPr="00A10F17" w:rsidRDefault="00ED791C" w:rsidP="00B37392">
      <w:pPr>
        <w:widowControl/>
        <w:tabs>
          <w:tab w:val="right" w:leader="dot" w:pos="9900"/>
        </w:tabs>
      </w:pPr>
      <w:r w:rsidRPr="00A10F17">
        <w:t>TRANSFER FEE</w:t>
      </w:r>
      <w:r w:rsidRPr="00A10F17">
        <w:tab/>
      </w:r>
      <w:r w:rsidRPr="00A10F17">
        <w:rPr>
          <w:u w:val="single"/>
        </w:rPr>
        <w:t>$45.00</w:t>
      </w:r>
    </w:p>
    <w:p w:rsidR="00ED791C" w:rsidRPr="00A10F17" w:rsidRDefault="00ED791C" w:rsidP="005E0D2C">
      <w:pPr>
        <w:ind w:left="540"/>
        <w:jc w:val="both"/>
        <w:rPr>
          <w:sz w:val="20"/>
          <w:szCs w:val="20"/>
        </w:rPr>
      </w:pPr>
      <w:r w:rsidRPr="00A10F17">
        <w:rPr>
          <w:sz w:val="20"/>
          <w:szCs w:val="20"/>
        </w:rPr>
        <w:t>THE TRANSFER FEE WILL BE CHARGED FOR CHANGING AN ACCOUNT NAME AT THE SAME SERVICE LOCATION WHEN THE SERVICE IS NOT DISCONNECTED.</w:t>
      </w:r>
    </w:p>
    <w:p w:rsidR="00ED791C" w:rsidRPr="00A10F17" w:rsidRDefault="00ED791C" w:rsidP="00ED791C"/>
    <w:p w:rsidR="00ED791C" w:rsidRPr="00A10F17" w:rsidRDefault="00ED791C" w:rsidP="00B37392">
      <w:pPr>
        <w:widowControl/>
        <w:tabs>
          <w:tab w:val="right" w:leader="dot" w:pos="9900"/>
        </w:tabs>
      </w:pPr>
      <w:r w:rsidRPr="00A10F17">
        <w:t>LATE CHARGE</w:t>
      </w:r>
      <w:r w:rsidRPr="00A10F17">
        <w:tab/>
      </w:r>
      <w:r w:rsidRPr="00A10F17">
        <w:rPr>
          <w:u w:val="single"/>
        </w:rPr>
        <w:t>10%</w:t>
      </w:r>
    </w:p>
    <w:p w:rsidR="00ED791C" w:rsidRPr="00A10F17" w:rsidRDefault="00ED791C" w:rsidP="00ED791C">
      <w:pPr>
        <w:tabs>
          <w:tab w:val="left" w:pos="720"/>
        </w:tabs>
        <w:ind w:left="720"/>
        <w:rPr>
          <w:sz w:val="20"/>
          <w:szCs w:val="20"/>
        </w:rPr>
      </w:pPr>
      <w:r w:rsidRPr="00A10F17">
        <w:rPr>
          <w:sz w:val="20"/>
          <w:szCs w:val="20"/>
        </w:rPr>
        <w:t>A ONE-TIME PENALTY MAY BE MADE ON DELINQUENT BILLS BUT MAY NOT BE APPLIED TO ANY BALANCE TO WHICH THE PENALTY WAS APPLIED IN A PREVIOUS BILLING.</w:t>
      </w:r>
    </w:p>
    <w:p w:rsidR="00ED791C" w:rsidRPr="00A10F17" w:rsidRDefault="00ED791C" w:rsidP="00ED791C">
      <w:pPr>
        <w:widowControl/>
      </w:pPr>
    </w:p>
    <w:p w:rsidR="00ED791C" w:rsidRPr="00A10F17" w:rsidRDefault="00ED791C" w:rsidP="00B37392">
      <w:pPr>
        <w:widowControl/>
        <w:tabs>
          <w:tab w:val="right" w:leader="dot" w:pos="9900"/>
        </w:tabs>
      </w:pPr>
      <w:r w:rsidRPr="00A10F17">
        <w:t>RETURNED CHECK CHARGE</w:t>
      </w:r>
      <w:r w:rsidRPr="00A10F17">
        <w:tab/>
      </w:r>
      <w:r w:rsidRPr="00A10F17">
        <w:rPr>
          <w:u w:val="single"/>
        </w:rPr>
        <w:t>$25.00</w:t>
      </w:r>
    </w:p>
    <w:p w:rsidR="00ED791C" w:rsidRPr="00A10F17" w:rsidRDefault="00ED791C" w:rsidP="00ED791C">
      <w:pPr>
        <w:widowControl/>
      </w:pPr>
    </w:p>
    <w:p w:rsidR="00ED791C" w:rsidRPr="00A10F17" w:rsidRDefault="00ED791C" w:rsidP="00B37392">
      <w:pPr>
        <w:widowControl/>
        <w:tabs>
          <w:tab w:val="right" w:leader="dot" w:pos="9900"/>
        </w:tabs>
      </w:pPr>
      <w:r w:rsidRPr="00A10F17">
        <w:t>CUSTOMER DEPOSIT RESIDENTIAL (Maximum $50)</w:t>
      </w:r>
      <w:r w:rsidRPr="00A10F17">
        <w:tab/>
      </w:r>
      <w:r w:rsidRPr="00A10F17">
        <w:rPr>
          <w:u w:val="single"/>
        </w:rPr>
        <w:t>$50.00</w:t>
      </w:r>
    </w:p>
    <w:p w:rsidR="00ED791C" w:rsidRPr="00A10F17" w:rsidRDefault="00ED791C" w:rsidP="00ED791C">
      <w:pPr>
        <w:widowControl/>
      </w:pPr>
    </w:p>
    <w:p w:rsidR="00ED791C" w:rsidRPr="00A10F17" w:rsidRDefault="00ED791C" w:rsidP="00B37392">
      <w:pPr>
        <w:widowControl/>
        <w:tabs>
          <w:tab w:val="right" w:leader="dot" w:pos="9900"/>
        </w:tabs>
      </w:pPr>
      <w:r w:rsidRPr="00A10F17">
        <w:t>COMMERCIAL AND NON-RESIDENTIAL DEPOSIT</w:t>
      </w:r>
      <w:r w:rsidRPr="00A10F17">
        <w:tab/>
      </w:r>
      <w:r w:rsidRPr="00A10F17">
        <w:rPr>
          <w:sz w:val="18"/>
          <w:szCs w:val="18"/>
        </w:rPr>
        <w:t>1/6TH ESTIMATED ANNUAL BILL</w:t>
      </w:r>
    </w:p>
    <w:p w:rsidR="00ED791C" w:rsidRPr="00A10F17" w:rsidRDefault="00ED791C" w:rsidP="00ED791C">
      <w:pPr>
        <w:widowControl/>
      </w:pPr>
    </w:p>
    <w:p w:rsidR="00ED791C" w:rsidRPr="00A10F17" w:rsidRDefault="00ED791C" w:rsidP="00B37392">
      <w:pPr>
        <w:widowControl/>
        <w:tabs>
          <w:tab w:val="right" w:leader="dot" w:pos="9900"/>
        </w:tabs>
      </w:pPr>
      <w:r w:rsidRPr="00A10F17">
        <w:t>SERVICE RELOCATION FEE</w:t>
      </w:r>
      <w:r w:rsidRPr="00A10F17">
        <w:tab/>
        <w:t>Actual cost to relocate that service connection</w:t>
      </w:r>
    </w:p>
    <w:p w:rsidR="00ED791C" w:rsidRPr="00A10F17" w:rsidRDefault="00ED791C" w:rsidP="005E0D2C">
      <w:pPr>
        <w:ind w:left="720"/>
        <w:jc w:val="both"/>
        <w:rPr>
          <w:sz w:val="20"/>
          <w:szCs w:val="20"/>
        </w:rPr>
      </w:pPr>
      <w:r w:rsidRPr="00A10F17">
        <w:rPr>
          <w:sz w:val="20"/>
          <w:szCs w:val="20"/>
        </w:rPr>
        <w:t>THIS FEE MAY BE CHARGED IF A CUSTOMER REQUESTS RELOCATION OF AN EXISTING SERVICE CONNECTION.</w:t>
      </w:r>
    </w:p>
    <w:p w:rsidR="00ED791C" w:rsidRPr="00A10F17" w:rsidRDefault="00ED791C" w:rsidP="00ED791C"/>
    <w:p w:rsidR="00ED791C" w:rsidRPr="00A10F17" w:rsidRDefault="00ED791C" w:rsidP="00ED791C">
      <w:pPr>
        <w:widowControl/>
        <w:ind w:left="4320" w:hanging="4320"/>
      </w:pPr>
      <w:r w:rsidRPr="00A10F17">
        <w:t>SEASONAL RECONNECTION FEE:</w:t>
      </w:r>
    </w:p>
    <w:p w:rsidR="00ED791C" w:rsidRPr="00A10F17" w:rsidRDefault="00ED791C" w:rsidP="005E0D2C">
      <w:pPr>
        <w:ind w:left="720"/>
        <w:jc w:val="both"/>
        <w:rPr>
          <w:sz w:val="20"/>
          <w:szCs w:val="20"/>
        </w:rPr>
      </w:pPr>
      <w:r w:rsidRPr="00A10F17">
        <w:rPr>
          <w:sz w:val="20"/>
          <w:szCs w:val="20"/>
        </w:rPr>
        <w:t>BASE RATE TIMES NUMBER OF MONTHS OFF THE SYSTEM NOT TO EXCEED SIX MONTHS WHEN LEAVE AND RETURN WITHIN A TWELVE MONTH PERIOD.</w:t>
      </w:r>
    </w:p>
    <w:p w:rsidR="00ED791C" w:rsidRPr="00A10F17" w:rsidRDefault="00ED791C" w:rsidP="00ED791C"/>
    <w:p w:rsidR="00ED791C" w:rsidRPr="00A10F17" w:rsidRDefault="00ED791C" w:rsidP="00ED791C">
      <w:pPr>
        <w:widowControl/>
      </w:pPr>
      <w:r w:rsidRPr="00A10F17">
        <w:t>LINE EXTENSION AND CONSTRUCTION CHARGES:</w:t>
      </w:r>
    </w:p>
    <w:p w:rsidR="00ED791C" w:rsidRPr="00A10F17" w:rsidRDefault="00ED791C" w:rsidP="005E0D2C">
      <w:pPr>
        <w:widowControl/>
        <w:ind w:left="720"/>
        <w:jc w:val="both"/>
        <w:rPr>
          <w:sz w:val="20"/>
          <w:szCs w:val="20"/>
        </w:rPr>
      </w:pPr>
      <w:r w:rsidRPr="00A10F17">
        <w:rPr>
          <w:sz w:val="20"/>
          <w:szCs w:val="20"/>
        </w:rPr>
        <w:t xml:space="preserve">REFER TO SECTION 2.12 SPECIFIC UTILITY SERVICE RULES AND SECTION 3.02 UTILITY SPECIFIC EXTENSION </w:t>
      </w:r>
      <w:proofErr w:type="gramStart"/>
      <w:r w:rsidRPr="00A10F17">
        <w:rPr>
          <w:sz w:val="20"/>
          <w:szCs w:val="20"/>
        </w:rPr>
        <w:t>POLICY</w:t>
      </w:r>
      <w:proofErr w:type="gramEnd"/>
      <w:r w:rsidRPr="00A10F17">
        <w:rPr>
          <w:sz w:val="20"/>
          <w:szCs w:val="20"/>
        </w:rPr>
        <w:t xml:space="preserve"> FOR TERMS, CONDITIONS, AND CHARGES.</w:t>
      </w:r>
    </w:p>
    <w:p w:rsidR="00ED791C" w:rsidRPr="00A10F17" w:rsidRDefault="00ED791C" w:rsidP="00ED791C">
      <w:pPr>
        <w:widowControl/>
      </w:pPr>
    </w:p>
    <w:p w:rsidR="00ED791C" w:rsidRPr="00A10F17" w:rsidRDefault="00ED791C" w:rsidP="00ED791C">
      <w:pPr>
        <w:widowControl/>
      </w:pPr>
      <w:r w:rsidRPr="00A10F17">
        <w:t>GOVERNMENTAL TESTING, INSPECTION AND COSTS SURCHARGE CLAUSE:</w:t>
      </w:r>
    </w:p>
    <w:p w:rsidR="005E0D2C" w:rsidRDefault="00ED791C" w:rsidP="000576F2">
      <w:pPr>
        <w:widowControl/>
        <w:ind w:left="720"/>
        <w:jc w:val="both"/>
        <w:rPr>
          <w:sz w:val="20"/>
          <w:szCs w:val="20"/>
        </w:rPr>
      </w:pPr>
      <w:r w:rsidRPr="00A10F17">
        <w:rPr>
          <w:sz w:val="20"/>
          <w:szCs w:val="20"/>
        </w:rPr>
        <w:t xml:space="preserve">INCREASE IN INSPECTION FEES AND WATER TESTING COSTS IMPOSED BY STATE OR FEDERAL LAW MAY BE PASSED THROUGH AS AN ADJUSTMENT TO THE MONTHLY BASE RATE CHARGE UNDER THE TERMS AND CONDITIONS OF </w:t>
      </w:r>
      <w:r w:rsidR="005E0D2C">
        <w:rPr>
          <w:sz w:val="20"/>
          <w:szCs w:val="20"/>
        </w:rPr>
        <w:t>16</w:t>
      </w:r>
      <w:r w:rsidRPr="00A10F17">
        <w:rPr>
          <w:sz w:val="20"/>
          <w:szCs w:val="20"/>
        </w:rPr>
        <w:t xml:space="preserve"> TAC</w:t>
      </w:r>
      <w:r w:rsidR="00AE501B">
        <w:rPr>
          <w:sz w:val="20"/>
          <w:szCs w:val="20"/>
        </w:rPr>
        <w:t xml:space="preserve"> §</w:t>
      </w:r>
      <w:r w:rsidRPr="00A10F17">
        <w:rPr>
          <w:sz w:val="20"/>
          <w:szCs w:val="20"/>
        </w:rPr>
        <w:t xml:space="preserve"> 2</w:t>
      </w:r>
      <w:r w:rsidR="005E0D2C">
        <w:rPr>
          <w:sz w:val="20"/>
          <w:szCs w:val="20"/>
        </w:rPr>
        <w:t>4</w:t>
      </w:r>
      <w:r w:rsidRPr="00A10F17">
        <w:rPr>
          <w:sz w:val="20"/>
          <w:szCs w:val="20"/>
        </w:rPr>
        <w:t>.21</w:t>
      </w:r>
      <w:r w:rsidR="006E15B3">
        <w:rPr>
          <w:sz w:val="20"/>
          <w:szCs w:val="20"/>
        </w:rPr>
        <w:t>(b)(2)</w:t>
      </w:r>
      <w:r w:rsidRPr="00A10F17">
        <w:rPr>
          <w:sz w:val="20"/>
          <w:szCs w:val="20"/>
        </w:rPr>
        <w:t>(</w:t>
      </w:r>
      <w:r w:rsidR="00372F02">
        <w:rPr>
          <w:sz w:val="20"/>
          <w:szCs w:val="20"/>
        </w:rPr>
        <w:t>F</w:t>
      </w:r>
      <w:r w:rsidRPr="00A10F17">
        <w:rPr>
          <w:sz w:val="20"/>
          <w:szCs w:val="20"/>
        </w:rPr>
        <w:t>) AFTER NOTICE TO CUSTOMERS AND UPON WRITTEN APPROVAL BY THE PUC.</w:t>
      </w:r>
    </w:p>
    <w:p w:rsidR="00FB55D1" w:rsidRDefault="00FB55D1" w:rsidP="000576F2">
      <w:pPr>
        <w:widowControl/>
        <w:ind w:left="720"/>
        <w:jc w:val="both"/>
        <w:rPr>
          <w:sz w:val="20"/>
          <w:szCs w:val="20"/>
        </w:rPr>
      </w:pPr>
    </w:p>
    <w:p w:rsidR="000E5800" w:rsidRDefault="000E5800" w:rsidP="000576F2">
      <w:pPr>
        <w:widowControl/>
        <w:ind w:left="720"/>
        <w:jc w:val="both"/>
        <w:rPr>
          <w:sz w:val="20"/>
          <w:szCs w:val="20"/>
        </w:rPr>
      </w:pPr>
    </w:p>
    <w:p w:rsidR="000E5800" w:rsidRPr="000576F2" w:rsidRDefault="000E5800" w:rsidP="000576F2">
      <w:pPr>
        <w:widowControl/>
        <w:ind w:left="720"/>
        <w:jc w:val="both"/>
        <w:rPr>
          <w:sz w:val="20"/>
          <w:szCs w:val="20"/>
        </w:rPr>
      </w:pPr>
    </w:p>
    <w:p w:rsidR="00ED791C" w:rsidRPr="00A10F17" w:rsidRDefault="00ED791C" w:rsidP="00ED791C">
      <w:pPr>
        <w:widowControl/>
        <w:tabs>
          <w:tab w:val="right" w:pos="9900"/>
        </w:tabs>
      </w:pPr>
      <w:r w:rsidRPr="00A10F17">
        <w:rPr>
          <w:u w:val="single"/>
        </w:rPr>
        <w:t>Monarch Utilities I. L.P.</w:t>
      </w:r>
      <w:r w:rsidRPr="00A10F17">
        <w:t xml:space="preserve"> </w:t>
      </w:r>
      <w:r w:rsidRPr="00A10F17">
        <w:tab/>
      </w:r>
      <w:proofErr w:type="gramStart"/>
      <w:r w:rsidRPr="00A10F17">
        <w:t>Sewer Tariff Page No.</w:t>
      </w:r>
      <w:proofErr w:type="gramEnd"/>
      <w:r w:rsidR="00E74506" w:rsidRPr="00A10F17">
        <w:t xml:space="preserve"> </w:t>
      </w:r>
      <w:r w:rsidR="00E74506" w:rsidRPr="00A10F17">
        <w:fldChar w:fldCharType="begin"/>
      </w:r>
      <w:r w:rsidR="00E74506" w:rsidRPr="00A10F17">
        <w:instrText xml:space="preserve"> PAGE   \* MERGEFORMAT </w:instrText>
      </w:r>
      <w:r w:rsidR="00E74506" w:rsidRPr="00A10F17">
        <w:fldChar w:fldCharType="separate"/>
      </w:r>
      <w:r w:rsidR="008D4BCC">
        <w:rPr>
          <w:noProof/>
        </w:rPr>
        <w:t>4</w:t>
      </w:r>
      <w:r w:rsidR="00E74506" w:rsidRPr="00A10F17">
        <w:rPr>
          <w:noProof/>
        </w:rPr>
        <w:fldChar w:fldCharType="end"/>
      </w:r>
    </w:p>
    <w:p w:rsidR="00ED791C" w:rsidRPr="00A10F17" w:rsidRDefault="00ED791C" w:rsidP="00ED791C">
      <w:pPr>
        <w:widowControl/>
        <w:tabs>
          <w:tab w:val="right" w:leader="dot" w:pos="9360"/>
        </w:tabs>
        <w:ind w:left="720" w:hanging="720"/>
      </w:pPr>
    </w:p>
    <w:p w:rsidR="00ED791C" w:rsidRPr="00A10F17" w:rsidRDefault="00ED791C" w:rsidP="00B37392">
      <w:pPr>
        <w:widowControl/>
        <w:tabs>
          <w:tab w:val="right" w:leader="dot" w:pos="9900"/>
        </w:tabs>
        <w:ind w:left="720" w:hanging="720"/>
      </w:pPr>
      <w:r w:rsidRPr="00A10F17">
        <w:t>DAMAGE OR SERVICE DIVERSION FEE</w:t>
      </w:r>
      <w:r w:rsidRPr="00A10F17">
        <w:tab/>
      </w:r>
      <w:r w:rsidRPr="00A10F17">
        <w:rPr>
          <w:u w:val="single"/>
        </w:rPr>
        <w:t>$100.00</w:t>
      </w:r>
    </w:p>
    <w:p w:rsidR="00ED791C" w:rsidRPr="00A10F17" w:rsidRDefault="00ED791C" w:rsidP="005E0D2C">
      <w:pPr>
        <w:widowControl/>
        <w:ind w:left="720"/>
        <w:jc w:val="both"/>
        <w:rPr>
          <w:sz w:val="20"/>
          <w:szCs w:val="20"/>
        </w:rPr>
      </w:pPr>
      <w:r w:rsidRPr="00A10F17">
        <w:rPr>
          <w:sz w:val="20"/>
          <w:szCs w:val="20"/>
        </w:rPr>
        <w:t xml:space="preserve">ONE TIME PENALTY FOR TAMPERING WITH OR DAMAGING A SEWER </w:t>
      </w:r>
      <w:proofErr w:type="gramStart"/>
      <w:r w:rsidRPr="00A10F17">
        <w:rPr>
          <w:sz w:val="20"/>
          <w:szCs w:val="20"/>
        </w:rPr>
        <w:t>SERVICE</w:t>
      </w:r>
      <w:proofErr w:type="gramEnd"/>
      <w:r w:rsidRPr="00A10F17">
        <w:rPr>
          <w:sz w:val="20"/>
          <w:szCs w:val="20"/>
        </w:rPr>
        <w:t xml:space="preserve"> CONNECTION, OR ANY APPURTENANCE THERETO, INCLUDING PUMPS OR SERVICE DIVERSION.</w:t>
      </w:r>
    </w:p>
    <w:p w:rsidR="00ED791C" w:rsidRPr="00A10F17" w:rsidRDefault="00ED791C" w:rsidP="00ED791C">
      <w:pPr>
        <w:widowControl/>
        <w:ind w:left="720" w:hanging="720"/>
        <w:jc w:val="both"/>
      </w:pPr>
    </w:p>
    <w:p w:rsidR="00ED791C" w:rsidRPr="00A10F17" w:rsidRDefault="00ED791C" w:rsidP="00ED791C">
      <w:pPr>
        <w:widowControl/>
        <w:ind w:left="720" w:hanging="720"/>
        <w:jc w:val="both"/>
      </w:pPr>
      <w:r w:rsidRPr="00A10F17">
        <w:t>FRANCHISE FEE PASS THROUGH CLAUSE:</w:t>
      </w:r>
    </w:p>
    <w:p w:rsidR="00ED791C" w:rsidRPr="00A10F17" w:rsidRDefault="00ED791C" w:rsidP="00B37392">
      <w:pPr>
        <w:widowControl/>
        <w:jc w:val="both"/>
      </w:pPr>
      <w:r w:rsidRPr="00A10F17">
        <w:t xml:space="preserve">Charges a municipality makes for use of streets and alleys pursuant to tax code §182.025 or other applicable state law not to exceed 2% or the actual amount charged by the municipality shall be passed through utility-wide as an adjustment to the sewer </w:t>
      </w:r>
      <w:proofErr w:type="spellStart"/>
      <w:r w:rsidRPr="00A10F17">
        <w:t>gallonage</w:t>
      </w:r>
      <w:proofErr w:type="spellEnd"/>
      <w:r w:rsidRPr="00A10F17">
        <w:t xml:space="preserve"> charge according to the following formula:</w:t>
      </w:r>
    </w:p>
    <w:p w:rsidR="00ED791C" w:rsidRPr="00A10F17" w:rsidRDefault="00ED791C" w:rsidP="00ED791C">
      <w:pPr>
        <w:widowControl/>
        <w:jc w:val="both"/>
        <w:rPr>
          <w:sz w:val="16"/>
          <w:szCs w:val="16"/>
        </w:rPr>
      </w:pPr>
    </w:p>
    <w:p w:rsidR="00ED791C" w:rsidRPr="00A10F17" w:rsidRDefault="00ED791C" w:rsidP="00ED791C">
      <w:pPr>
        <w:widowControl/>
        <w:tabs>
          <w:tab w:val="left" w:pos="1170"/>
        </w:tabs>
        <w:ind w:left="720" w:hanging="720"/>
        <w:jc w:val="both"/>
      </w:pPr>
      <w:r w:rsidRPr="00A10F17">
        <w:rPr>
          <w:sz w:val="18"/>
          <w:szCs w:val="18"/>
        </w:rPr>
        <w:tab/>
      </w:r>
      <w:r w:rsidRPr="00A10F17">
        <w:t xml:space="preserve">AG </w:t>
      </w:r>
      <w:r w:rsidRPr="00A10F17">
        <w:tab/>
        <w:t>= G + B</w:t>
      </w:r>
    </w:p>
    <w:p w:rsidR="00ED791C" w:rsidRPr="00A10F17" w:rsidRDefault="00ED791C" w:rsidP="00ED791C">
      <w:pPr>
        <w:widowControl/>
        <w:tabs>
          <w:tab w:val="left" w:pos="1170"/>
        </w:tabs>
        <w:ind w:left="720" w:hanging="720"/>
        <w:jc w:val="both"/>
        <w:rPr>
          <w:sz w:val="16"/>
          <w:szCs w:val="16"/>
        </w:rPr>
      </w:pPr>
    </w:p>
    <w:p w:rsidR="00ED791C" w:rsidRPr="00A10F17" w:rsidRDefault="00ED791C" w:rsidP="00ED791C">
      <w:pPr>
        <w:widowControl/>
        <w:tabs>
          <w:tab w:val="left" w:pos="1170"/>
        </w:tabs>
        <w:ind w:left="720" w:hanging="720"/>
        <w:jc w:val="both"/>
      </w:pPr>
      <w:r w:rsidRPr="00A10F17">
        <w:t>Where:</w:t>
      </w:r>
    </w:p>
    <w:p w:rsidR="00ED791C" w:rsidRPr="00A10F17" w:rsidRDefault="00ED791C" w:rsidP="00ED791C">
      <w:pPr>
        <w:widowControl/>
        <w:tabs>
          <w:tab w:val="left" w:pos="1170"/>
        </w:tabs>
        <w:ind w:left="720" w:hanging="720"/>
        <w:jc w:val="both"/>
      </w:pPr>
      <w:r w:rsidRPr="00A10F17">
        <w:tab/>
        <w:t xml:space="preserve">AG </w:t>
      </w:r>
      <w:r w:rsidRPr="00A10F17">
        <w:tab/>
        <w:t xml:space="preserve">= adjusted </w:t>
      </w:r>
      <w:proofErr w:type="spellStart"/>
      <w:r w:rsidRPr="00A10F17">
        <w:t>gallonage</w:t>
      </w:r>
      <w:proofErr w:type="spellEnd"/>
      <w:r w:rsidRPr="00A10F17">
        <w:t xml:space="preserve"> charge, rounded to the nearest one cent:</w:t>
      </w:r>
    </w:p>
    <w:p w:rsidR="00ED791C" w:rsidRPr="00A10F17" w:rsidRDefault="00ED791C" w:rsidP="00ED791C">
      <w:pPr>
        <w:widowControl/>
        <w:tabs>
          <w:tab w:val="left" w:pos="1170"/>
        </w:tabs>
        <w:ind w:left="720" w:hanging="720"/>
        <w:jc w:val="both"/>
      </w:pPr>
      <w:r w:rsidRPr="00A10F17">
        <w:tab/>
        <w:t xml:space="preserve">G </w:t>
      </w:r>
      <w:r w:rsidRPr="00A10F17">
        <w:tab/>
        <w:t xml:space="preserve">= approved </w:t>
      </w:r>
      <w:proofErr w:type="spellStart"/>
      <w:r w:rsidRPr="00A10F17">
        <w:t>gallonage</w:t>
      </w:r>
      <w:proofErr w:type="spellEnd"/>
      <w:r w:rsidRPr="00A10F17">
        <w:t xml:space="preserve"> charge (per 1,000 gallons) and</w:t>
      </w:r>
    </w:p>
    <w:p w:rsidR="00ED791C" w:rsidRPr="00A10F17" w:rsidRDefault="00ED791C" w:rsidP="00ED791C">
      <w:pPr>
        <w:widowControl/>
        <w:tabs>
          <w:tab w:val="left" w:pos="1170"/>
        </w:tabs>
        <w:ind w:left="720" w:hanging="720"/>
        <w:jc w:val="both"/>
      </w:pPr>
      <w:r w:rsidRPr="00A10F17">
        <w:tab/>
        <w:t xml:space="preserve">B </w:t>
      </w:r>
      <w:r w:rsidRPr="00A10F17">
        <w:tab/>
        <w:t>= projected franchise fees payable (per 1,000 gallons).</w:t>
      </w:r>
    </w:p>
    <w:p w:rsidR="00ED791C" w:rsidRPr="00A10F17" w:rsidRDefault="00ED791C" w:rsidP="00ED791C">
      <w:pPr>
        <w:widowControl/>
        <w:ind w:left="720" w:hanging="720"/>
        <w:jc w:val="both"/>
      </w:pPr>
    </w:p>
    <w:p w:rsidR="00ED791C" w:rsidRPr="00B37392" w:rsidRDefault="00ED791C" w:rsidP="00B37392">
      <w:pPr>
        <w:widowControl/>
        <w:ind w:left="720" w:hanging="720"/>
        <w:jc w:val="both"/>
      </w:pPr>
      <w:r w:rsidRPr="00B37392">
        <w:t>SEWER PASS-THROUGH GALLONAGE CHARGE ADJUSTMENT:</w:t>
      </w:r>
    </w:p>
    <w:p w:rsidR="00ED791C" w:rsidRPr="00B37392" w:rsidRDefault="00ED791C" w:rsidP="00B37392">
      <w:pPr>
        <w:widowControl/>
        <w:autoSpaceDE/>
        <w:autoSpaceDN/>
        <w:adjustRightInd/>
        <w:ind w:left="540"/>
        <w:jc w:val="both"/>
        <w:rPr>
          <w:sz w:val="20"/>
          <w:szCs w:val="20"/>
        </w:rPr>
      </w:pPr>
      <w:r w:rsidRPr="00B37392">
        <w:rPr>
          <w:sz w:val="20"/>
          <w:szCs w:val="20"/>
        </w:rPr>
        <w:t>CHANGES IN FEES IMPOSED BY ANY NON-AFFILIATED THIRD PARTY SEWAGE TREATMENT ENTITY SHALL BE CHARGED THROUGH THE SEWER PASS-THROUGH GALLONAGE CHARGE ADJUSTED ANNUALLY ACCORDING TO THE FOLLOWING TRUE-UP FORMULA INTENDED TO BALANCE REVENUE FROM THE CHARGE AGAINST ACTUAL PAYMENTS AND COLLECTIONS FROM THE PRIOR YEAR:</w:t>
      </w:r>
    </w:p>
    <w:p w:rsidR="00ED791C" w:rsidRPr="00A10F17" w:rsidRDefault="00ED791C" w:rsidP="00B37392">
      <w:pPr>
        <w:widowControl/>
        <w:autoSpaceDE/>
        <w:autoSpaceDN/>
        <w:adjustRightInd/>
        <w:ind w:left="540"/>
        <w:rPr>
          <w:sz w:val="22"/>
          <w:szCs w:val="22"/>
        </w:rPr>
      </w:pPr>
    </w:p>
    <w:p w:rsidR="00ED791C" w:rsidRPr="00B37392" w:rsidRDefault="00ED791C" w:rsidP="00ED791C">
      <w:pPr>
        <w:widowControl/>
        <w:tabs>
          <w:tab w:val="left" w:pos="540"/>
          <w:tab w:val="left" w:pos="738"/>
          <w:tab w:val="left" w:pos="1458"/>
          <w:tab w:val="left" w:pos="2160"/>
          <w:tab w:val="left" w:pos="2898"/>
          <w:tab w:val="left" w:pos="3618"/>
          <w:tab w:val="left" w:pos="4338"/>
          <w:tab w:val="left" w:pos="5058"/>
          <w:tab w:val="left" w:pos="5778"/>
          <w:tab w:val="left" w:pos="6498"/>
          <w:tab w:val="left" w:pos="7218"/>
          <w:tab w:val="left" w:pos="7938"/>
          <w:tab w:val="left" w:pos="8658"/>
          <w:tab w:val="left" w:pos="9378"/>
        </w:tabs>
        <w:autoSpaceDE/>
        <w:autoSpaceDN/>
        <w:adjustRightInd/>
        <w:ind w:left="540"/>
      </w:pPr>
      <w:r w:rsidRPr="00B37392">
        <w:t>SPC =</w:t>
      </w:r>
      <w:r w:rsidRPr="00B37392">
        <w:tab/>
        <w:t>(E + (AP - AC)) / (ME x AU)</w:t>
      </w:r>
      <w:r w:rsidRPr="00B37392">
        <w:tab/>
        <w:t>Where:</w:t>
      </w:r>
    </w:p>
    <w:p w:rsidR="00ED791C" w:rsidRPr="00B37392" w:rsidRDefault="00ED791C" w:rsidP="00ED791C">
      <w:pPr>
        <w:widowControl/>
        <w:tabs>
          <w:tab w:val="left" w:pos="540"/>
          <w:tab w:val="left" w:pos="738"/>
          <w:tab w:val="left" w:pos="1458"/>
          <w:tab w:val="left" w:pos="2160"/>
          <w:tab w:val="left" w:pos="2898"/>
          <w:tab w:val="left" w:pos="3618"/>
          <w:tab w:val="left" w:pos="4338"/>
          <w:tab w:val="left" w:pos="5058"/>
          <w:tab w:val="left" w:pos="5778"/>
          <w:tab w:val="left" w:pos="6498"/>
          <w:tab w:val="left" w:pos="7218"/>
          <w:tab w:val="left" w:pos="7938"/>
          <w:tab w:val="left" w:pos="8658"/>
          <w:tab w:val="left" w:pos="9378"/>
        </w:tabs>
        <w:autoSpaceDE/>
        <w:autoSpaceDN/>
        <w:adjustRightInd/>
        <w:ind w:left="540"/>
      </w:pPr>
    </w:p>
    <w:p w:rsidR="00ED791C" w:rsidRPr="00B37392" w:rsidRDefault="00ED791C" w:rsidP="00A42DD0">
      <w:pPr>
        <w:widowControl/>
        <w:tabs>
          <w:tab w:val="left" w:pos="2340"/>
        </w:tabs>
        <w:autoSpaceDE/>
        <w:autoSpaceDN/>
        <w:adjustRightInd/>
        <w:ind w:left="2340" w:hanging="900"/>
        <w:jc w:val="both"/>
      </w:pPr>
      <w:r w:rsidRPr="00B37392">
        <w:t>SPC =</w:t>
      </w:r>
      <w:r w:rsidRPr="00B37392">
        <w:tab/>
        <w:t xml:space="preserve">Sewer Pass-Through </w:t>
      </w:r>
      <w:proofErr w:type="spellStart"/>
      <w:r w:rsidRPr="00B37392">
        <w:t>Gallonage</w:t>
      </w:r>
      <w:proofErr w:type="spellEnd"/>
      <w:r w:rsidRPr="00B37392">
        <w:t xml:space="preserve"> Charge per 1,000 gallons, rounded to the nearest cent</w:t>
      </w:r>
    </w:p>
    <w:p w:rsidR="00ED791C" w:rsidRPr="00B37392" w:rsidRDefault="00ED791C" w:rsidP="00A42DD0">
      <w:pPr>
        <w:widowControl/>
        <w:tabs>
          <w:tab w:val="left" w:pos="2340"/>
        </w:tabs>
        <w:autoSpaceDE/>
        <w:autoSpaceDN/>
        <w:adjustRightInd/>
        <w:ind w:left="2340" w:hanging="900"/>
        <w:jc w:val="both"/>
      </w:pPr>
      <w:r w:rsidRPr="00B37392">
        <w:t>E =</w:t>
      </w:r>
      <w:r w:rsidRPr="00B37392">
        <w:tab/>
        <w:t>Projected sum for upcoming 12 months of Purchase Sewer costs</w:t>
      </w:r>
    </w:p>
    <w:p w:rsidR="00ED791C" w:rsidRPr="00B37392" w:rsidRDefault="00ED791C" w:rsidP="00A42DD0">
      <w:pPr>
        <w:widowControl/>
        <w:tabs>
          <w:tab w:val="left" w:pos="2340"/>
        </w:tabs>
        <w:autoSpaceDE/>
        <w:autoSpaceDN/>
        <w:adjustRightInd/>
        <w:ind w:left="2340" w:hanging="900"/>
        <w:jc w:val="both"/>
      </w:pPr>
      <w:r w:rsidRPr="00B37392">
        <w:t>AP =</w:t>
      </w:r>
      <w:r w:rsidRPr="00B37392">
        <w:tab/>
        <w:t>Actual Payments by utility for prior 12 months for Purchase Sewer costs</w:t>
      </w:r>
    </w:p>
    <w:p w:rsidR="00ED791C" w:rsidRPr="00B37392" w:rsidRDefault="00ED791C" w:rsidP="00A42DD0">
      <w:pPr>
        <w:widowControl/>
        <w:tabs>
          <w:tab w:val="left" w:pos="2340"/>
        </w:tabs>
        <w:autoSpaceDE/>
        <w:autoSpaceDN/>
        <w:adjustRightInd/>
        <w:ind w:left="2340" w:hanging="900"/>
        <w:jc w:val="both"/>
      </w:pPr>
      <w:r w:rsidRPr="00B37392">
        <w:t>AC =</w:t>
      </w:r>
      <w:r w:rsidRPr="00B37392">
        <w:tab/>
        <w:t>Actual Collections by utility in prior 12 months from the previously</w:t>
      </w:r>
      <w:r w:rsidR="005E0D2C">
        <w:t xml:space="preserve"> </w:t>
      </w:r>
      <w:r w:rsidRPr="00B37392">
        <w:t xml:space="preserve">approved sewer pass-through </w:t>
      </w:r>
      <w:proofErr w:type="spellStart"/>
      <w:r w:rsidRPr="00B37392">
        <w:t>gallonage</w:t>
      </w:r>
      <w:proofErr w:type="spellEnd"/>
      <w:r w:rsidRPr="00B37392">
        <w:t xml:space="preserve"> charge</w:t>
      </w:r>
    </w:p>
    <w:p w:rsidR="00ED791C" w:rsidRPr="00B37392" w:rsidRDefault="00ED791C" w:rsidP="00A42DD0">
      <w:pPr>
        <w:widowControl/>
        <w:tabs>
          <w:tab w:val="left" w:pos="2340"/>
        </w:tabs>
        <w:autoSpaceDE/>
        <w:autoSpaceDN/>
        <w:adjustRightInd/>
        <w:ind w:left="2340" w:hanging="900"/>
        <w:jc w:val="both"/>
      </w:pPr>
      <w:r w:rsidRPr="00B37392">
        <w:t>AP-AC=</w:t>
      </w:r>
      <w:r w:rsidRPr="00B37392">
        <w:tab/>
        <w:t>Difference between actual payments and actual collections from the</w:t>
      </w:r>
      <w:r w:rsidR="00A42DD0">
        <w:t xml:space="preserve"> </w:t>
      </w:r>
      <w:r w:rsidRPr="00B37392">
        <w:t xml:space="preserve">previously approved sewer pass-through </w:t>
      </w:r>
      <w:proofErr w:type="spellStart"/>
      <w:r w:rsidRPr="00B37392">
        <w:t>gallonage</w:t>
      </w:r>
      <w:proofErr w:type="spellEnd"/>
      <w:r w:rsidRPr="00B37392">
        <w:t xml:space="preserve"> charge for the prior 12 months</w:t>
      </w:r>
    </w:p>
    <w:p w:rsidR="00ED791C" w:rsidRPr="00B37392" w:rsidRDefault="00ED791C" w:rsidP="00A42DD0">
      <w:pPr>
        <w:widowControl/>
        <w:tabs>
          <w:tab w:val="left" w:pos="2340"/>
        </w:tabs>
        <w:autoSpaceDE/>
        <w:autoSpaceDN/>
        <w:adjustRightInd/>
        <w:ind w:left="2340" w:hanging="900"/>
        <w:jc w:val="both"/>
      </w:pPr>
      <w:r w:rsidRPr="00B37392">
        <w:t>ME =</w:t>
      </w:r>
      <w:r w:rsidRPr="00B37392">
        <w:tab/>
        <w:t>Year End Meter Equivalents</w:t>
      </w:r>
    </w:p>
    <w:p w:rsidR="00ED791C" w:rsidRPr="00B37392" w:rsidRDefault="00ED791C" w:rsidP="00A42DD0">
      <w:pPr>
        <w:widowControl/>
        <w:tabs>
          <w:tab w:val="left" w:pos="2340"/>
        </w:tabs>
        <w:autoSpaceDE/>
        <w:autoSpaceDN/>
        <w:adjustRightInd/>
        <w:ind w:left="2340" w:hanging="900"/>
        <w:jc w:val="both"/>
      </w:pPr>
      <w:r w:rsidRPr="00B37392">
        <w:t>AU =</w:t>
      </w:r>
      <w:r w:rsidRPr="00B37392">
        <w:tab/>
        <w:t>Average Annual Usage per meter equivalent, in 1,000 gallons, from most recent rate case</w:t>
      </w:r>
    </w:p>
    <w:p w:rsidR="00ED791C" w:rsidRPr="00B37392" w:rsidRDefault="00ED791C" w:rsidP="005E0D2C">
      <w:pPr>
        <w:widowControl/>
        <w:autoSpaceDE/>
        <w:autoSpaceDN/>
        <w:adjustRightInd/>
      </w:pPr>
    </w:p>
    <w:p w:rsidR="00ED791C" w:rsidRPr="00B37392" w:rsidRDefault="00ED791C" w:rsidP="00ED791C">
      <w:pPr>
        <w:widowControl/>
        <w:tabs>
          <w:tab w:val="left" w:pos="0"/>
          <w:tab w:val="left" w:pos="738"/>
          <w:tab w:val="left" w:pos="1458"/>
          <w:tab w:val="left" w:pos="2160"/>
          <w:tab w:val="left" w:pos="2898"/>
          <w:tab w:val="left" w:pos="3618"/>
          <w:tab w:val="left" w:pos="4338"/>
          <w:tab w:val="left" w:pos="5058"/>
          <w:tab w:val="left" w:pos="5778"/>
          <w:tab w:val="left" w:pos="6498"/>
          <w:tab w:val="left" w:pos="7218"/>
          <w:tab w:val="left" w:pos="7938"/>
          <w:tab w:val="left" w:pos="8658"/>
          <w:tab w:val="left" w:pos="9378"/>
        </w:tabs>
        <w:autoSpaceDE/>
        <w:autoSpaceDN/>
        <w:adjustRightInd/>
      </w:pPr>
      <w:r w:rsidRPr="00B37392">
        <w:t>The SPC must be trued up and adjusted every twelve months.</w:t>
      </w:r>
    </w:p>
    <w:p w:rsidR="00ED791C" w:rsidRPr="005E0D2C" w:rsidRDefault="00ED791C" w:rsidP="005E0D2C">
      <w:pPr>
        <w:widowControl/>
        <w:autoSpaceDE/>
        <w:autoSpaceDN/>
        <w:adjustRightInd/>
        <w:rPr>
          <w:sz w:val="16"/>
          <w:szCs w:val="16"/>
        </w:rPr>
      </w:pPr>
    </w:p>
    <w:p w:rsidR="00ED791C" w:rsidRPr="00B37392" w:rsidRDefault="00ED791C" w:rsidP="005E0D2C">
      <w:pPr>
        <w:widowControl/>
        <w:autoSpaceDE/>
        <w:autoSpaceDN/>
        <w:adjustRightInd/>
      </w:pPr>
      <w:r w:rsidRPr="00B37392">
        <w:t xml:space="preserve">To implement, all notice requirements must be met. The utility may begin to charge the new filed SPC on the proposed effective date in the notice. Implementation of this SPC adjustment provision shall be governed by </w:t>
      </w:r>
      <w:r w:rsidR="005A5F38">
        <w:t xml:space="preserve">16 </w:t>
      </w:r>
      <w:r w:rsidR="005E0D2C">
        <w:t>TAC §</w:t>
      </w:r>
      <w:r w:rsidRPr="00B37392">
        <w:t xml:space="preserve"> 24.21(h).</w:t>
      </w:r>
    </w:p>
    <w:p w:rsidR="00ED791C" w:rsidRPr="005E0D2C" w:rsidRDefault="00ED791C" w:rsidP="005E0D2C">
      <w:pPr>
        <w:widowControl/>
        <w:autoSpaceDE/>
        <w:autoSpaceDN/>
        <w:adjustRightInd/>
        <w:rPr>
          <w:sz w:val="16"/>
          <w:szCs w:val="16"/>
        </w:rPr>
      </w:pPr>
    </w:p>
    <w:p w:rsidR="000E5800" w:rsidRPr="000576F2" w:rsidRDefault="00ED791C" w:rsidP="005E0D2C">
      <w:pPr>
        <w:widowControl/>
        <w:autoSpaceDE/>
        <w:autoSpaceDN/>
        <w:adjustRightInd/>
        <w:jc w:val="both"/>
      </w:pPr>
      <w:r w:rsidRPr="00B37392">
        <w:t>With each annual SPC adjustment, the utility must file a true-up report with the Commission that shows the calculation for the next 12-month SPC reflected in the notice. The report shall contain up to five years’ worth of data, as available, showing the annual and accumulated difference between SPC amounts collected from customers and amounts actually paid to the entities whose charges are included in the SPC. The report shall also show how the new SPC was calculated according to the adjustment formula above.</w:t>
      </w:r>
    </w:p>
    <w:p w:rsidR="00C6080C" w:rsidRPr="00A10F17" w:rsidRDefault="00C6080C" w:rsidP="00A151A1">
      <w:pPr>
        <w:widowControl/>
        <w:tabs>
          <w:tab w:val="right" w:pos="9900"/>
        </w:tabs>
      </w:pPr>
      <w:r w:rsidRPr="00A10F17">
        <w:rPr>
          <w:u w:val="single"/>
        </w:rPr>
        <w:lastRenderedPageBreak/>
        <w:t>Monarch Utilities I. L.P.</w:t>
      </w:r>
      <w:r w:rsidRPr="00A10F17">
        <w:t xml:space="preserve"> </w:t>
      </w:r>
      <w:r w:rsidRPr="00A10F17">
        <w:tab/>
      </w:r>
      <w:proofErr w:type="gramStart"/>
      <w:r w:rsidRPr="00A10F17">
        <w:t>Sewer Tariff Page No.</w:t>
      </w:r>
      <w:proofErr w:type="gramEnd"/>
      <w:r w:rsidRPr="00A10F17">
        <w:t xml:space="preserve"> </w:t>
      </w:r>
      <w:r w:rsidR="00E74506" w:rsidRPr="00A10F17">
        <w:fldChar w:fldCharType="begin"/>
      </w:r>
      <w:r w:rsidR="00E74506" w:rsidRPr="00A10F17">
        <w:instrText xml:space="preserve"> PAGE   \* MERGEFORMAT </w:instrText>
      </w:r>
      <w:r w:rsidR="00E74506" w:rsidRPr="00A10F17">
        <w:fldChar w:fldCharType="separate"/>
      </w:r>
      <w:r w:rsidR="008D4BCC">
        <w:rPr>
          <w:noProof/>
        </w:rPr>
        <w:t>5</w:t>
      </w:r>
      <w:r w:rsidR="00E74506" w:rsidRPr="00A10F17">
        <w:rPr>
          <w:noProof/>
        </w:rPr>
        <w:fldChar w:fldCharType="end"/>
      </w:r>
    </w:p>
    <w:p w:rsidR="00C6080C" w:rsidRPr="00A10F17" w:rsidRDefault="00C6080C" w:rsidP="00C6080C">
      <w:pPr>
        <w:widowControl/>
        <w:tabs>
          <w:tab w:val="right" w:pos="9360"/>
        </w:tabs>
        <w:rPr>
          <w:b/>
          <w:i/>
        </w:rPr>
      </w:pPr>
      <w:r w:rsidRPr="00A10F17">
        <w:rPr>
          <w:b/>
          <w:i/>
        </w:rPr>
        <w:t xml:space="preserve">Villas of </w:t>
      </w:r>
      <w:proofErr w:type="spellStart"/>
      <w:r w:rsidRPr="00A10F17">
        <w:rPr>
          <w:b/>
          <w:i/>
        </w:rPr>
        <w:t>Willowbrook</w:t>
      </w:r>
      <w:proofErr w:type="spellEnd"/>
    </w:p>
    <w:p w:rsidR="00C6080C" w:rsidRPr="00A10F17" w:rsidRDefault="00C6080C" w:rsidP="00C6080C">
      <w:pPr>
        <w:widowControl/>
        <w:jc w:val="center"/>
      </w:pPr>
      <w:r w:rsidRPr="00A10F17">
        <w:t>SECTION 1.0 - RATE SCHEDULE</w:t>
      </w:r>
    </w:p>
    <w:p w:rsidR="00C6080C" w:rsidRPr="00A10F17" w:rsidRDefault="00C6080C" w:rsidP="00C6080C"/>
    <w:p w:rsidR="00C6080C" w:rsidRPr="00A10F17" w:rsidRDefault="00C6080C" w:rsidP="00C6080C">
      <w:pPr>
        <w:widowControl/>
      </w:pPr>
      <w:r w:rsidRPr="00A10F17">
        <w:rPr>
          <w:u w:val="single"/>
        </w:rPr>
        <w:t>Section 1.01 - Rates</w:t>
      </w:r>
    </w:p>
    <w:p w:rsidR="00C6080C" w:rsidRPr="00A10F17" w:rsidRDefault="00C6080C" w:rsidP="00C6080C">
      <w:pPr>
        <w:widowControl/>
        <w:tabs>
          <w:tab w:val="right" w:pos="9360"/>
        </w:tabs>
        <w:rPr>
          <w:u w:val="single"/>
        </w:rPr>
      </w:pPr>
    </w:p>
    <w:p w:rsidR="00C6080C" w:rsidRPr="00A10F17" w:rsidRDefault="00C6080C" w:rsidP="00C6080C">
      <w:pPr>
        <w:tabs>
          <w:tab w:val="left" w:pos="2880"/>
          <w:tab w:val="left" w:pos="6480"/>
        </w:tabs>
      </w:pPr>
      <w:r w:rsidRPr="00A10F17">
        <w:tab/>
      </w:r>
      <w:r w:rsidRPr="00A10F17">
        <w:rPr>
          <w:u w:val="single"/>
        </w:rPr>
        <w:t xml:space="preserve">Monthly </w:t>
      </w:r>
      <w:r w:rsidR="00F42D5E" w:rsidRPr="00A10F17">
        <w:rPr>
          <w:u w:val="single"/>
        </w:rPr>
        <w:t>Flat Rate</w:t>
      </w:r>
    </w:p>
    <w:p w:rsidR="00C6080C" w:rsidRPr="00A10F17" w:rsidRDefault="00C6080C" w:rsidP="00F42D5E">
      <w:pPr>
        <w:tabs>
          <w:tab w:val="left" w:pos="-1440"/>
          <w:tab w:val="left" w:pos="-720"/>
          <w:tab w:val="left" w:pos="3240"/>
        </w:tabs>
      </w:pPr>
      <w:r w:rsidRPr="00A10F17">
        <w:t>Residential</w:t>
      </w:r>
      <w:r w:rsidRPr="00A10F17">
        <w:tab/>
      </w:r>
      <w:r w:rsidRPr="00A10F17">
        <w:rPr>
          <w:u w:val="single"/>
        </w:rPr>
        <w:t>$10.00</w:t>
      </w:r>
      <w:r w:rsidRPr="00A10F17">
        <w:t xml:space="preserve">  </w:t>
      </w:r>
    </w:p>
    <w:p w:rsidR="00F42D5E" w:rsidRPr="00A10F17" w:rsidRDefault="00F42D5E" w:rsidP="00C6080C">
      <w:pPr>
        <w:widowControl/>
        <w:tabs>
          <w:tab w:val="left" w:pos="2880"/>
          <w:tab w:val="right" w:pos="9360"/>
        </w:tabs>
      </w:pPr>
    </w:p>
    <w:p w:rsidR="00F42D5E" w:rsidRPr="00A10F17" w:rsidRDefault="00A151A1" w:rsidP="00A151A1">
      <w:pPr>
        <w:tabs>
          <w:tab w:val="left" w:pos="2880"/>
          <w:tab w:val="left" w:pos="7740"/>
        </w:tabs>
      </w:pPr>
      <w:r w:rsidRPr="00A10F17">
        <w:tab/>
      </w:r>
      <w:r w:rsidR="00F42D5E" w:rsidRPr="00A10F17">
        <w:rPr>
          <w:u w:val="single"/>
        </w:rPr>
        <w:t xml:space="preserve">Monthly </w:t>
      </w:r>
      <w:r w:rsidRPr="00A10F17">
        <w:rPr>
          <w:u w:val="single"/>
        </w:rPr>
        <w:t>Minimum Rate</w:t>
      </w:r>
      <w:r w:rsidR="00F42D5E" w:rsidRPr="00A10F17">
        <w:tab/>
      </w:r>
      <w:proofErr w:type="spellStart"/>
      <w:r w:rsidR="00F42D5E" w:rsidRPr="00A10F17">
        <w:rPr>
          <w:u w:val="single"/>
        </w:rPr>
        <w:t>Gallonage</w:t>
      </w:r>
      <w:proofErr w:type="spellEnd"/>
      <w:r w:rsidR="00F42D5E" w:rsidRPr="00A10F17">
        <w:rPr>
          <w:u w:val="single"/>
        </w:rPr>
        <w:t xml:space="preserve"> Charge</w:t>
      </w:r>
    </w:p>
    <w:p w:rsidR="00C6080C" w:rsidRPr="00A10F17" w:rsidRDefault="00C6080C" w:rsidP="00A151A1">
      <w:pPr>
        <w:widowControl/>
        <w:tabs>
          <w:tab w:val="left" w:pos="2880"/>
          <w:tab w:val="right" w:pos="9900"/>
        </w:tabs>
        <w:rPr>
          <w:u w:val="single"/>
        </w:rPr>
      </w:pPr>
      <w:r w:rsidRPr="00A10F17">
        <w:t>Non-Residential</w:t>
      </w:r>
      <w:r w:rsidRPr="00A10F17">
        <w:tab/>
      </w:r>
      <w:r w:rsidRPr="00A10F17">
        <w:rPr>
          <w:u w:val="single"/>
        </w:rPr>
        <w:t>$15.00</w:t>
      </w:r>
      <w:r w:rsidRPr="00A10F17">
        <w:t xml:space="preserve"> </w:t>
      </w:r>
      <w:r w:rsidRPr="00A10F17">
        <w:rPr>
          <w:sz w:val="18"/>
          <w:szCs w:val="18"/>
        </w:rPr>
        <w:t>(includes 1,000 gallons)</w:t>
      </w:r>
      <w:r w:rsidRPr="00A10F17">
        <w:t xml:space="preserve">  </w:t>
      </w:r>
      <w:r w:rsidR="00F42D5E" w:rsidRPr="00A10F17">
        <w:tab/>
      </w:r>
      <w:r w:rsidRPr="00A10F17">
        <w:rPr>
          <w:u w:val="single"/>
        </w:rPr>
        <w:t>$1.5</w:t>
      </w:r>
      <w:r w:rsidR="00517A27" w:rsidRPr="00A10F17">
        <w:rPr>
          <w:u w:val="single"/>
        </w:rPr>
        <w:t>0</w:t>
      </w:r>
      <w:r w:rsidRPr="00A10F17">
        <w:t xml:space="preserve"> </w:t>
      </w:r>
      <w:r w:rsidRPr="00A10F17">
        <w:rPr>
          <w:sz w:val="18"/>
          <w:szCs w:val="18"/>
        </w:rPr>
        <w:t>per 1,000 gallons over 1,000</w:t>
      </w:r>
    </w:p>
    <w:p w:rsidR="00C6080C" w:rsidRPr="00A10F17" w:rsidRDefault="00C6080C" w:rsidP="00C6080C">
      <w:pPr>
        <w:widowControl/>
        <w:tabs>
          <w:tab w:val="right" w:pos="9360"/>
        </w:tabs>
        <w:rPr>
          <w:u w:val="single"/>
        </w:rPr>
      </w:pPr>
    </w:p>
    <w:p w:rsidR="00A151A1" w:rsidRPr="00A10F17" w:rsidRDefault="00A151A1" w:rsidP="005E0D2C">
      <w:pPr>
        <w:widowControl/>
        <w:tabs>
          <w:tab w:val="left" w:pos="1260"/>
          <w:tab w:val="left" w:pos="2520"/>
          <w:tab w:val="left" w:pos="4500"/>
          <w:tab w:val="left" w:pos="6300"/>
          <w:tab w:val="right" w:pos="9900"/>
        </w:tabs>
        <w:jc w:val="both"/>
      </w:pPr>
      <w:r w:rsidRPr="00A10F17">
        <w:t xml:space="preserve">Cash </w:t>
      </w:r>
      <w:r w:rsidRPr="00A10F17">
        <w:rPr>
          <w:u w:val="single"/>
        </w:rPr>
        <w:t>X</w:t>
      </w:r>
      <w:r w:rsidRPr="00A10F17">
        <w:t xml:space="preserve">, </w:t>
      </w:r>
      <w:r w:rsidR="005E0D2C">
        <w:tab/>
      </w:r>
      <w:r w:rsidRPr="00A10F17">
        <w:t xml:space="preserve">Check </w:t>
      </w:r>
      <w:r w:rsidRPr="00A10F17">
        <w:rPr>
          <w:u w:val="single"/>
        </w:rPr>
        <w:t>X</w:t>
      </w:r>
      <w:r w:rsidRPr="00A10F17">
        <w:t xml:space="preserve">, </w:t>
      </w:r>
      <w:r w:rsidR="005E0D2C">
        <w:tab/>
      </w:r>
      <w:r w:rsidRPr="00A10F17">
        <w:t xml:space="preserve">Money Order </w:t>
      </w:r>
      <w:r w:rsidRPr="00A10F17">
        <w:rPr>
          <w:u w:val="single"/>
        </w:rPr>
        <w:t>X</w:t>
      </w:r>
      <w:r w:rsidRPr="00A10F17">
        <w:t xml:space="preserve">, </w:t>
      </w:r>
      <w:r w:rsidR="005E0D2C">
        <w:tab/>
      </w:r>
      <w:r w:rsidRPr="00A10F17">
        <w:t xml:space="preserve">MasterCard </w:t>
      </w:r>
      <w:r w:rsidRPr="00A10F17">
        <w:rPr>
          <w:u w:val="single"/>
        </w:rPr>
        <w:t>X</w:t>
      </w:r>
      <w:r w:rsidRPr="00A10F17">
        <w:t xml:space="preserve">, </w:t>
      </w:r>
      <w:r w:rsidR="005E0D2C">
        <w:tab/>
      </w:r>
      <w:r w:rsidRPr="00A10F17">
        <w:t xml:space="preserve">Visa </w:t>
      </w:r>
      <w:r w:rsidRPr="00A10F17">
        <w:rPr>
          <w:u w:val="single"/>
        </w:rPr>
        <w:t>X</w:t>
      </w:r>
      <w:r w:rsidRPr="00A10F17">
        <w:t xml:space="preserve">, </w:t>
      </w:r>
      <w:r w:rsidR="005E0D2C">
        <w:tab/>
      </w:r>
      <w:r w:rsidRPr="00A10F17">
        <w:t xml:space="preserve">Electronic Fund Transfer </w:t>
      </w:r>
      <w:r w:rsidRPr="00A10F17">
        <w:rPr>
          <w:u w:val="single"/>
        </w:rPr>
        <w:t>X</w:t>
      </w:r>
    </w:p>
    <w:p w:rsidR="00A151A1" w:rsidRPr="00A10F17" w:rsidRDefault="00A151A1" w:rsidP="00A151A1">
      <w:pPr>
        <w:widowControl/>
        <w:ind w:left="720"/>
        <w:jc w:val="both"/>
        <w:rPr>
          <w:sz w:val="18"/>
          <w:szCs w:val="18"/>
        </w:rPr>
      </w:pPr>
      <w:r w:rsidRPr="00A10F1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A151A1" w:rsidRPr="00A10F17" w:rsidRDefault="00A151A1" w:rsidP="00F74B63">
      <w:pPr>
        <w:widowControl/>
      </w:pPr>
    </w:p>
    <w:p w:rsidR="00A151A1" w:rsidRPr="00A10F17" w:rsidRDefault="00A151A1" w:rsidP="00F74B63">
      <w:pPr>
        <w:widowControl/>
        <w:tabs>
          <w:tab w:val="right" w:leader="dot" w:pos="9900"/>
        </w:tabs>
      </w:pPr>
      <w:r w:rsidRPr="00A10F17">
        <w:t>REGULATORY ASSESSMENT</w:t>
      </w:r>
      <w:r w:rsidRPr="00A10F17">
        <w:tab/>
      </w:r>
      <w:r w:rsidRPr="00A10F17">
        <w:rPr>
          <w:u w:val="single"/>
        </w:rPr>
        <w:t>1.0%</w:t>
      </w:r>
    </w:p>
    <w:p w:rsidR="00A151A1" w:rsidRPr="00A10F17" w:rsidRDefault="00A151A1" w:rsidP="00A151A1">
      <w:pPr>
        <w:ind w:left="720"/>
        <w:jc w:val="both"/>
        <w:rPr>
          <w:sz w:val="18"/>
          <w:szCs w:val="18"/>
        </w:rPr>
      </w:pPr>
      <w:r w:rsidRPr="00A10F17">
        <w:rPr>
          <w:sz w:val="18"/>
          <w:szCs w:val="18"/>
        </w:rPr>
        <w:t>PUC RULES REQUIRE THE UTILITY TO COLLECT A FEE OF ONE PERCENT OF THE RETAIL MONTHLY BILL AND TO REMIT THE FEE TO THE TCEQ.</w:t>
      </w:r>
    </w:p>
    <w:p w:rsidR="00C6080C" w:rsidRPr="00A10F17" w:rsidRDefault="00C6080C" w:rsidP="00C6080C">
      <w:pPr>
        <w:widowControl/>
        <w:tabs>
          <w:tab w:val="right" w:pos="9360"/>
        </w:tabs>
        <w:rPr>
          <w:u w:val="single"/>
        </w:rPr>
      </w:pPr>
    </w:p>
    <w:p w:rsidR="00A151A1" w:rsidRPr="00A10F17" w:rsidRDefault="00A151A1" w:rsidP="00A151A1">
      <w:pPr>
        <w:rPr>
          <w:u w:val="single"/>
        </w:rPr>
      </w:pPr>
      <w:r w:rsidRPr="00A10F17">
        <w:rPr>
          <w:u w:val="single"/>
        </w:rPr>
        <w:t>Section 1.02 – Miscellaneous Fees</w:t>
      </w:r>
    </w:p>
    <w:p w:rsidR="00A151A1" w:rsidRPr="00A10F17" w:rsidRDefault="00A151A1" w:rsidP="00A151A1"/>
    <w:p w:rsidR="00A151A1" w:rsidRPr="00A10F17" w:rsidRDefault="00A151A1" w:rsidP="00A151A1">
      <w:pPr>
        <w:tabs>
          <w:tab w:val="right" w:leader="dot" w:pos="9900"/>
        </w:tabs>
      </w:pPr>
      <w:r w:rsidRPr="00A10F17">
        <w:t>TAP FEE</w:t>
      </w:r>
      <w:r w:rsidRPr="00A10F17">
        <w:tab/>
      </w:r>
      <w:r w:rsidRPr="00A10F17">
        <w:rPr>
          <w:u w:val="single"/>
        </w:rPr>
        <w:t>Actual Cost</w:t>
      </w:r>
      <w:r w:rsidR="00132ED1" w:rsidRPr="00A10F17">
        <w:rPr>
          <w:u w:val="single"/>
        </w:rPr>
        <w:t xml:space="preserve"> plus 200%</w:t>
      </w:r>
    </w:p>
    <w:p w:rsidR="00A151A1" w:rsidRPr="00A10F17" w:rsidRDefault="00A151A1" w:rsidP="00A151A1">
      <w:pPr>
        <w:ind w:left="720"/>
        <w:jc w:val="both"/>
        <w:rPr>
          <w:sz w:val="18"/>
          <w:szCs w:val="18"/>
        </w:rPr>
      </w:pPr>
      <w:r w:rsidRPr="00A10F17">
        <w:rPr>
          <w:sz w:val="18"/>
          <w:szCs w:val="18"/>
        </w:rPr>
        <w:t>TAP FEE IS THE UTILITY’S ACTUAL COST FOR MATERIALS AND LABOR FOR TAP SIZE INSTALLED</w:t>
      </w:r>
      <w:r w:rsidR="00132ED1" w:rsidRPr="00A10F17">
        <w:rPr>
          <w:sz w:val="18"/>
          <w:szCs w:val="18"/>
        </w:rPr>
        <w:t xml:space="preserve"> PLUS 200%, BUT IN NO EVENT WILL EXCEED THREE TIMES THE ACTUAL COST</w:t>
      </w:r>
      <w:r w:rsidRPr="00A10F17">
        <w:rPr>
          <w:sz w:val="18"/>
          <w:szCs w:val="18"/>
        </w:rPr>
        <w:t xml:space="preserve">. </w:t>
      </w:r>
    </w:p>
    <w:p w:rsidR="00A151A1" w:rsidRPr="00A10F17" w:rsidRDefault="00A151A1" w:rsidP="00A151A1">
      <w:pPr>
        <w:widowControl/>
        <w:tabs>
          <w:tab w:val="left" w:pos="-1440"/>
        </w:tabs>
      </w:pPr>
    </w:p>
    <w:p w:rsidR="00A151A1" w:rsidRPr="00A10F17" w:rsidRDefault="00A151A1" w:rsidP="00A151A1">
      <w:pPr>
        <w:widowControl/>
      </w:pPr>
      <w:r w:rsidRPr="00A10F17">
        <w:t>RECONNECTION FEE</w:t>
      </w:r>
    </w:p>
    <w:p w:rsidR="00A151A1" w:rsidRPr="00A10F17" w:rsidRDefault="00A151A1" w:rsidP="00A151A1">
      <w:pPr>
        <w:widowControl/>
        <w:autoSpaceDE/>
        <w:autoSpaceDN/>
        <w:adjustRightInd/>
        <w:ind w:left="738"/>
        <w:jc w:val="both"/>
        <w:rPr>
          <w:sz w:val="18"/>
          <w:szCs w:val="18"/>
        </w:rPr>
      </w:pPr>
      <w:r w:rsidRPr="00A10F17">
        <w:rPr>
          <w:sz w:val="18"/>
          <w:szCs w:val="18"/>
        </w:rPr>
        <w:t>THE RECONNECT FEE WILL BE CHARGED BEFORE SERVICE CAN BE RESTORED TO A CUSTOMER WHO HAS BEEN DISCONNECTED FOR THE FOLLOWING REASONS:</w:t>
      </w:r>
    </w:p>
    <w:p w:rsidR="00A151A1" w:rsidRPr="00A10F17" w:rsidRDefault="00A151A1" w:rsidP="00A151A1">
      <w:pPr>
        <w:tabs>
          <w:tab w:val="left" w:pos="1440"/>
          <w:tab w:val="right" w:leader="dot" w:pos="9900"/>
        </w:tabs>
        <w:ind w:left="720"/>
      </w:pPr>
      <w:r w:rsidRPr="00A10F17">
        <w:t>a)</w:t>
      </w:r>
      <w:r w:rsidRPr="00A10F17">
        <w:tab/>
        <w:t>Non-payment of bill (Maximum$25.00).</w:t>
      </w:r>
      <w:r w:rsidRPr="00A10F17">
        <w:tab/>
      </w:r>
      <w:r w:rsidRPr="00A10F17">
        <w:rPr>
          <w:u w:val="single"/>
        </w:rPr>
        <w:t>$25.00</w:t>
      </w:r>
    </w:p>
    <w:p w:rsidR="00A151A1" w:rsidRPr="00A10F17" w:rsidRDefault="00A151A1" w:rsidP="00A151A1">
      <w:pPr>
        <w:tabs>
          <w:tab w:val="left" w:pos="1440"/>
          <w:tab w:val="right" w:leader="dot" w:pos="9900"/>
        </w:tabs>
        <w:ind w:left="720"/>
      </w:pPr>
      <w:r w:rsidRPr="00A10F17">
        <w:t>b)</w:t>
      </w:r>
      <w:r w:rsidRPr="00A10F17">
        <w:tab/>
        <w:t>Customer's request</w:t>
      </w:r>
      <w:r w:rsidRPr="00A10F17">
        <w:tab/>
      </w:r>
      <w:r w:rsidRPr="00A10F17">
        <w:rPr>
          <w:u w:val="single"/>
        </w:rPr>
        <w:t>$50.00</w:t>
      </w:r>
    </w:p>
    <w:p w:rsidR="00A151A1" w:rsidRPr="00A10F17" w:rsidRDefault="00A151A1" w:rsidP="00A151A1">
      <w:pPr>
        <w:ind w:left="1440"/>
      </w:pPr>
      <w:proofErr w:type="gramStart"/>
      <w:r w:rsidRPr="00A10F17">
        <w:t>or</w:t>
      </w:r>
      <w:proofErr w:type="gramEnd"/>
      <w:r w:rsidRPr="00A10F17">
        <w:t xml:space="preserve"> other reasons listed under section 2.0 of this tariff.</w:t>
      </w:r>
    </w:p>
    <w:p w:rsidR="00A151A1" w:rsidRPr="00A10F17" w:rsidRDefault="00A151A1" w:rsidP="00A151A1">
      <w:pPr>
        <w:widowControl/>
        <w:tabs>
          <w:tab w:val="right" w:leader="dot" w:pos="9360"/>
        </w:tabs>
      </w:pPr>
    </w:p>
    <w:p w:rsidR="00A151A1" w:rsidRPr="00A10F17" w:rsidRDefault="00A151A1" w:rsidP="00A151A1">
      <w:pPr>
        <w:widowControl/>
        <w:tabs>
          <w:tab w:val="right" w:leader="dot" w:pos="9900"/>
        </w:tabs>
      </w:pPr>
      <w:r w:rsidRPr="00A10F17">
        <w:t>TRANSFER FEE</w:t>
      </w:r>
      <w:r w:rsidRPr="00A10F17">
        <w:tab/>
      </w:r>
      <w:r w:rsidRPr="00A10F17">
        <w:rPr>
          <w:u w:val="single"/>
        </w:rPr>
        <w:t>$</w:t>
      </w:r>
      <w:r w:rsidR="00517A27" w:rsidRPr="00A10F17">
        <w:rPr>
          <w:u w:val="single"/>
        </w:rPr>
        <w:t>30</w:t>
      </w:r>
      <w:r w:rsidRPr="00A10F17">
        <w:rPr>
          <w:u w:val="single"/>
        </w:rPr>
        <w:t>.00</w:t>
      </w:r>
    </w:p>
    <w:p w:rsidR="00A151A1" w:rsidRPr="00A10F17" w:rsidRDefault="00A151A1" w:rsidP="00A151A1">
      <w:pPr>
        <w:ind w:left="540"/>
        <w:jc w:val="both"/>
        <w:rPr>
          <w:sz w:val="18"/>
          <w:szCs w:val="18"/>
        </w:rPr>
      </w:pPr>
      <w:r w:rsidRPr="00A10F17">
        <w:rPr>
          <w:sz w:val="18"/>
          <w:szCs w:val="18"/>
        </w:rPr>
        <w:t>THE TRANSFER FEE WILL BE CHARGED FOR CHANGING AN ACCOUNT NAME AT THE SAME SERVICE LOCATION WHEN THE SERVICE IS NOT DISCONNECTED.</w:t>
      </w:r>
    </w:p>
    <w:p w:rsidR="00DC66A0" w:rsidRPr="00A10F17" w:rsidRDefault="00DC66A0" w:rsidP="00DC66A0">
      <w:pPr>
        <w:rPr>
          <w:u w:val="single"/>
        </w:rPr>
      </w:pPr>
    </w:p>
    <w:p w:rsidR="00DC66A0" w:rsidRPr="00A10F17" w:rsidRDefault="00DC66A0" w:rsidP="00DC66A0">
      <w:pPr>
        <w:widowControl/>
        <w:tabs>
          <w:tab w:val="right" w:leader="dot" w:pos="9900"/>
        </w:tabs>
      </w:pPr>
      <w:r w:rsidRPr="00A10F17">
        <w:t>LATE CHARGE</w:t>
      </w:r>
      <w:r w:rsidRPr="00A10F17">
        <w:tab/>
      </w:r>
      <w:r w:rsidRPr="00A10F17">
        <w:rPr>
          <w:u w:val="single"/>
        </w:rPr>
        <w:t>10%</w:t>
      </w:r>
    </w:p>
    <w:p w:rsidR="00DC66A0" w:rsidRPr="00A10F17" w:rsidRDefault="00DC66A0" w:rsidP="00DC66A0">
      <w:pPr>
        <w:tabs>
          <w:tab w:val="left" w:pos="720"/>
        </w:tabs>
        <w:ind w:left="720"/>
        <w:jc w:val="both"/>
        <w:rPr>
          <w:sz w:val="18"/>
          <w:szCs w:val="18"/>
        </w:rPr>
      </w:pPr>
      <w:r w:rsidRPr="00A10F17">
        <w:rPr>
          <w:sz w:val="18"/>
          <w:szCs w:val="18"/>
        </w:rPr>
        <w:t>A ONE-TIME PENALTY MAY BE MADE ON DELINQUENT BILLS BUT MAY NOT BE APPLIED TO ANY BALANCE TO WHICH THE PENALTY WAS APPLIED IN A PREVIOUS BILLING.</w:t>
      </w:r>
    </w:p>
    <w:p w:rsidR="00DC66A0" w:rsidRPr="00A10F17" w:rsidRDefault="00DC66A0" w:rsidP="00DC66A0">
      <w:pPr>
        <w:widowControl/>
        <w:rPr>
          <w:sz w:val="22"/>
          <w:szCs w:val="22"/>
        </w:rPr>
      </w:pPr>
    </w:p>
    <w:p w:rsidR="00DC66A0" w:rsidRPr="00A10F17" w:rsidRDefault="00DC66A0" w:rsidP="00DC66A0">
      <w:pPr>
        <w:widowControl/>
        <w:tabs>
          <w:tab w:val="right" w:leader="dot" w:pos="9900"/>
        </w:tabs>
      </w:pPr>
      <w:r w:rsidRPr="00A10F17">
        <w:t>RETURNED CHECK CHARGE</w:t>
      </w:r>
      <w:r w:rsidRPr="00A10F17">
        <w:tab/>
      </w:r>
      <w:r w:rsidRPr="00A10F17">
        <w:rPr>
          <w:u w:val="single"/>
        </w:rPr>
        <w:t>$25.00</w:t>
      </w:r>
    </w:p>
    <w:p w:rsidR="00DC66A0" w:rsidRPr="00A10F17" w:rsidRDefault="00DC66A0" w:rsidP="00DC66A0">
      <w:pPr>
        <w:widowControl/>
      </w:pPr>
    </w:p>
    <w:p w:rsidR="00DC66A0" w:rsidRPr="00A10F17" w:rsidRDefault="00DC66A0" w:rsidP="00DC66A0">
      <w:pPr>
        <w:widowControl/>
        <w:tabs>
          <w:tab w:val="right" w:leader="dot" w:pos="9900"/>
        </w:tabs>
      </w:pPr>
      <w:r w:rsidRPr="00A10F17">
        <w:t>CUSTOMER DEPOSIT RESIDENTIAL (Maximum $50)</w:t>
      </w:r>
      <w:r w:rsidRPr="00A10F17">
        <w:tab/>
      </w:r>
      <w:r w:rsidRPr="00A10F17">
        <w:rPr>
          <w:u w:val="single"/>
        </w:rPr>
        <w:t>$50.00</w:t>
      </w:r>
    </w:p>
    <w:p w:rsidR="00DC66A0" w:rsidRPr="00A10F17" w:rsidRDefault="00DC66A0" w:rsidP="00DC66A0">
      <w:pPr>
        <w:widowControl/>
      </w:pPr>
    </w:p>
    <w:p w:rsidR="00DC66A0" w:rsidRPr="00A10F17" w:rsidRDefault="00DC66A0" w:rsidP="00DC66A0">
      <w:pPr>
        <w:widowControl/>
        <w:tabs>
          <w:tab w:val="right" w:leader="dot" w:pos="9900"/>
        </w:tabs>
      </w:pPr>
      <w:r w:rsidRPr="00A10F17">
        <w:t>COMMERCIAL AND NON-RESIDENTIAL DEPOSIT</w:t>
      </w:r>
      <w:r w:rsidRPr="00A10F17">
        <w:tab/>
      </w:r>
      <w:r w:rsidRPr="00A10F17">
        <w:rPr>
          <w:sz w:val="22"/>
          <w:szCs w:val="22"/>
          <w:u w:val="single"/>
        </w:rPr>
        <w:t>1/6TH ESTIMATED ANNUAL BILL</w:t>
      </w:r>
    </w:p>
    <w:p w:rsidR="009B5F2F" w:rsidRPr="00A10F17" w:rsidRDefault="009B5F2F" w:rsidP="00A151A1">
      <w:pPr>
        <w:widowControl/>
        <w:tabs>
          <w:tab w:val="right" w:leader="dot" w:pos="9360"/>
        </w:tabs>
      </w:pPr>
    </w:p>
    <w:p w:rsidR="00DC66A0" w:rsidRPr="00A10F17" w:rsidRDefault="00DC66A0" w:rsidP="00A151A1">
      <w:pPr>
        <w:widowControl/>
        <w:tabs>
          <w:tab w:val="right" w:leader="dot" w:pos="9360"/>
        </w:tabs>
      </w:pPr>
    </w:p>
    <w:p w:rsidR="005E0D2C" w:rsidRPr="00A10F17" w:rsidRDefault="005E0D2C" w:rsidP="00A151A1">
      <w:pPr>
        <w:widowControl/>
        <w:tabs>
          <w:tab w:val="right" w:leader="dot" w:pos="9360"/>
        </w:tabs>
      </w:pPr>
    </w:p>
    <w:p w:rsidR="00892A53" w:rsidRPr="00A10F17" w:rsidRDefault="00892A53" w:rsidP="00C6080C">
      <w:pPr>
        <w:widowControl/>
        <w:tabs>
          <w:tab w:val="right" w:pos="9360"/>
        </w:tabs>
        <w:rPr>
          <w:u w:val="single"/>
        </w:rPr>
      </w:pPr>
    </w:p>
    <w:p w:rsidR="00B37392" w:rsidRDefault="00B37392">
      <w:pPr>
        <w:widowControl/>
        <w:autoSpaceDE/>
        <w:autoSpaceDN/>
        <w:adjustRightInd/>
        <w:rPr>
          <w:b/>
        </w:rPr>
      </w:pPr>
      <w:r>
        <w:rPr>
          <w:b/>
        </w:rPr>
        <w:br w:type="page"/>
      </w:r>
    </w:p>
    <w:p w:rsidR="00A151A1" w:rsidRPr="00A10F17" w:rsidRDefault="00A151A1" w:rsidP="00A151A1">
      <w:pPr>
        <w:widowControl/>
        <w:tabs>
          <w:tab w:val="right" w:pos="9900"/>
        </w:tabs>
      </w:pPr>
      <w:r w:rsidRPr="00A10F17">
        <w:rPr>
          <w:u w:val="single"/>
        </w:rPr>
        <w:lastRenderedPageBreak/>
        <w:t>Monarch Utilities I. L.P.</w:t>
      </w:r>
      <w:r w:rsidRPr="00A10F17">
        <w:t xml:space="preserve"> </w:t>
      </w:r>
      <w:r w:rsidRPr="00A10F17">
        <w:tab/>
        <w:t>Sewer Tariff Page No.</w:t>
      </w:r>
      <w:r w:rsidR="00E74506" w:rsidRPr="00A10F17">
        <w:t xml:space="preserve"> </w:t>
      </w:r>
      <w:r w:rsidR="005E0D2C">
        <w:t>5a</w:t>
      </w:r>
    </w:p>
    <w:p w:rsidR="00A151A1" w:rsidRPr="00A10F17" w:rsidRDefault="00A151A1" w:rsidP="00A151A1">
      <w:pPr>
        <w:widowControl/>
        <w:tabs>
          <w:tab w:val="right" w:pos="9360"/>
        </w:tabs>
        <w:rPr>
          <w:b/>
          <w:i/>
        </w:rPr>
      </w:pPr>
      <w:r w:rsidRPr="00A10F17">
        <w:rPr>
          <w:b/>
          <w:i/>
        </w:rPr>
        <w:t xml:space="preserve">Villas of </w:t>
      </w:r>
      <w:proofErr w:type="spellStart"/>
      <w:r w:rsidRPr="00A10F17">
        <w:rPr>
          <w:b/>
          <w:i/>
        </w:rPr>
        <w:t>Willowbrook</w:t>
      </w:r>
      <w:proofErr w:type="spellEnd"/>
    </w:p>
    <w:p w:rsidR="00A151A1" w:rsidRPr="00A10F17" w:rsidRDefault="00A151A1" w:rsidP="00A151A1">
      <w:pPr>
        <w:widowControl/>
        <w:jc w:val="center"/>
      </w:pPr>
      <w:r w:rsidRPr="00A10F17">
        <w:t>SECTION 1.0 - RATE SCHEDULE</w:t>
      </w:r>
    </w:p>
    <w:p w:rsidR="00A151A1" w:rsidRPr="00A10F17" w:rsidRDefault="00A151A1" w:rsidP="00892A53">
      <w:pPr>
        <w:widowControl/>
        <w:autoSpaceDE/>
        <w:autoSpaceDN/>
        <w:adjustRightInd/>
      </w:pPr>
    </w:p>
    <w:p w:rsidR="00A151A1" w:rsidRPr="00A10F17" w:rsidRDefault="00A151A1" w:rsidP="00A151A1">
      <w:pPr>
        <w:rPr>
          <w:u w:val="single"/>
        </w:rPr>
      </w:pPr>
      <w:r w:rsidRPr="00A10F17">
        <w:rPr>
          <w:u w:val="single"/>
        </w:rPr>
        <w:t>Section 1.02 – Miscellaneous Fees (Continued)</w:t>
      </w:r>
    </w:p>
    <w:p w:rsidR="00A151A1" w:rsidRPr="00A10F17" w:rsidRDefault="00A151A1" w:rsidP="00A151A1">
      <w:pPr>
        <w:widowControl/>
        <w:rPr>
          <w:sz w:val="22"/>
          <w:szCs w:val="22"/>
        </w:rPr>
      </w:pPr>
    </w:p>
    <w:p w:rsidR="00A151A1" w:rsidRPr="00A10F17" w:rsidRDefault="00A151A1" w:rsidP="00A151A1">
      <w:pPr>
        <w:widowControl/>
      </w:pPr>
      <w:r w:rsidRPr="00A10F17">
        <w:t>LINE EXTENSION AND CONSTRUCTION CHARGES:</w:t>
      </w:r>
    </w:p>
    <w:p w:rsidR="00A151A1" w:rsidRPr="00A10F17" w:rsidRDefault="00A151A1" w:rsidP="00A151A1">
      <w:pPr>
        <w:widowControl/>
        <w:ind w:left="720"/>
        <w:jc w:val="both"/>
        <w:rPr>
          <w:sz w:val="18"/>
          <w:szCs w:val="18"/>
        </w:rPr>
      </w:pPr>
      <w:r w:rsidRPr="00A10F17">
        <w:rPr>
          <w:sz w:val="18"/>
          <w:szCs w:val="18"/>
        </w:rPr>
        <w:t xml:space="preserve">REFER TO SECTION 2.12 SPECIFIC UTILITY SERVICE RULES AND SECTION 3.02 UTILITY SPECIFIC EXTENSION </w:t>
      </w:r>
      <w:proofErr w:type="gramStart"/>
      <w:r w:rsidRPr="00A10F17">
        <w:rPr>
          <w:sz w:val="18"/>
          <w:szCs w:val="18"/>
        </w:rPr>
        <w:t>POLICY</w:t>
      </w:r>
      <w:proofErr w:type="gramEnd"/>
      <w:r w:rsidRPr="00A10F17">
        <w:rPr>
          <w:sz w:val="18"/>
          <w:szCs w:val="18"/>
        </w:rPr>
        <w:t xml:space="preserve"> FOR TERMS, CONDITIONS, AND CHARGES.</w:t>
      </w:r>
    </w:p>
    <w:p w:rsidR="00A151A1" w:rsidRPr="00A10F17" w:rsidRDefault="00A151A1" w:rsidP="00A151A1">
      <w:pPr>
        <w:widowControl/>
      </w:pPr>
    </w:p>
    <w:p w:rsidR="00A151A1" w:rsidRPr="00A10F17" w:rsidRDefault="00A151A1" w:rsidP="00A151A1">
      <w:pPr>
        <w:widowControl/>
      </w:pPr>
      <w:r w:rsidRPr="00A10F17">
        <w:t>GOVERNMENTAL TESTING, INSPECTION AND COSTS SURCHARGE CLAUSE:</w:t>
      </w:r>
    </w:p>
    <w:p w:rsidR="00A151A1" w:rsidRPr="00A10F17" w:rsidRDefault="00A151A1" w:rsidP="00A151A1">
      <w:pPr>
        <w:widowControl/>
        <w:ind w:left="720"/>
        <w:jc w:val="both"/>
        <w:rPr>
          <w:sz w:val="18"/>
          <w:szCs w:val="18"/>
        </w:rPr>
      </w:pPr>
      <w:r w:rsidRPr="00A10F17">
        <w:rPr>
          <w:sz w:val="18"/>
          <w:szCs w:val="18"/>
        </w:rPr>
        <w:t xml:space="preserve">INCREASE IN INSPECTION FEES AND WATER TESTING COSTS IMPOSED BY STATE OR FEDERAL LAW MAY BE PASSED THROUGH AS AN ADJUSTMENT TO THE MONTHLY BASE RATE CHARGE UNDER THE TERMS AND CONDITIONS OF 16 TAC </w:t>
      </w:r>
      <w:r w:rsidR="00AE501B">
        <w:rPr>
          <w:sz w:val="18"/>
          <w:szCs w:val="18"/>
        </w:rPr>
        <w:t xml:space="preserve">§ </w:t>
      </w:r>
      <w:r w:rsidRPr="00A10F17">
        <w:rPr>
          <w:sz w:val="18"/>
          <w:szCs w:val="18"/>
        </w:rPr>
        <w:t>24.21</w:t>
      </w:r>
      <w:r w:rsidR="006E15B3">
        <w:rPr>
          <w:sz w:val="18"/>
          <w:szCs w:val="18"/>
        </w:rPr>
        <w:t>(b)(2)</w:t>
      </w:r>
      <w:r w:rsidRPr="00A10F17">
        <w:rPr>
          <w:sz w:val="18"/>
          <w:szCs w:val="18"/>
        </w:rPr>
        <w:t>(</w:t>
      </w:r>
      <w:r w:rsidR="00372F02">
        <w:rPr>
          <w:sz w:val="18"/>
          <w:szCs w:val="18"/>
        </w:rPr>
        <w:t>F</w:t>
      </w:r>
      <w:r w:rsidRPr="00A10F17">
        <w:rPr>
          <w:sz w:val="18"/>
          <w:szCs w:val="18"/>
        </w:rPr>
        <w:t xml:space="preserve">) AFTER NOTICE TO CUSTOMERS AND UPON WRITTEN APPROVAL BY THE </w:t>
      </w:r>
      <w:r w:rsidR="006519B4" w:rsidRPr="00A10F17">
        <w:rPr>
          <w:sz w:val="18"/>
          <w:szCs w:val="18"/>
        </w:rPr>
        <w:t>PUC</w:t>
      </w:r>
      <w:r w:rsidRPr="00A10F17">
        <w:rPr>
          <w:sz w:val="18"/>
          <w:szCs w:val="18"/>
        </w:rPr>
        <w:t>.</w:t>
      </w:r>
    </w:p>
    <w:p w:rsidR="00A151A1" w:rsidRPr="00A10F17" w:rsidRDefault="00A151A1" w:rsidP="00A151A1">
      <w:pPr>
        <w:widowControl/>
        <w:ind w:left="720" w:hanging="720"/>
        <w:jc w:val="both"/>
      </w:pPr>
    </w:p>
    <w:p w:rsidR="00F639DC" w:rsidRPr="00A10F17" w:rsidRDefault="00F639DC" w:rsidP="00A151A1">
      <w:pPr>
        <w:widowControl/>
        <w:ind w:left="720" w:hanging="720"/>
        <w:jc w:val="both"/>
      </w:pPr>
    </w:p>
    <w:p w:rsidR="00F639DC" w:rsidRPr="00A10F17" w:rsidRDefault="00F639DC" w:rsidP="00F639DC">
      <w:pPr>
        <w:widowControl/>
        <w:ind w:left="720" w:hanging="720"/>
        <w:jc w:val="both"/>
      </w:pPr>
      <w:r w:rsidRPr="00A10F17">
        <w:t>FRANCHISE FEE PASS THROUGH CLAUSE:</w:t>
      </w:r>
    </w:p>
    <w:p w:rsidR="00F639DC" w:rsidRPr="00A10F17" w:rsidRDefault="00F639DC" w:rsidP="00F639DC">
      <w:pPr>
        <w:widowControl/>
        <w:jc w:val="both"/>
      </w:pPr>
      <w:r w:rsidRPr="00A10F17">
        <w:t xml:space="preserve">Charges a municipality makes for use of streets and alleys pursuant to tax code §182.025 or other applicable state law not to exceed 2% or the actual amount charged by the municipality shall be passed through utility-wide as an adjustment to the sewer </w:t>
      </w:r>
      <w:proofErr w:type="spellStart"/>
      <w:r w:rsidRPr="00A10F17">
        <w:t>gallonage</w:t>
      </w:r>
      <w:proofErr w:type="spellEnd"/>
      <w:r w:rsidRPr="00A10F17">
        <w:t xml:space="preserve"> charge according to the following formula:</w:t>
      </w:r>
    </w:p>
    <w:p w:rsidR="00F639DC" w:rsidRPr="00A10F17" w:rsidRDefault="00F639DC" w:rsidP="00F639DC">
      <w:pPr>
        <w:widowControl/>
        <w:jc w:val="both"/>
      </w:pPr>
    </w:p>
    <w:p w:rsidR="00F639DC" w:rsidRPr="00A10F17" w:rsidRDefault="00F639DC" w:rsidP="00F639DC">
      <w:pPr>
        <w:widowControl/>
        <w:tabs>
          <w:tab w:val="left" w:pos="1170"/>
        </w:tabs>
        <w:ind w:left="720" w:hanging="720"/>
        <w:jc w:val="both"/>
      </w:pPr>
      <w:r w:rsidRPr="00A10F17">
        <w:tab/>
        <w:t xml:space="preserve">AG </w:t>
      </w:r>
      <w:r w:rsidRPr="00A10F17">
        <w:tab/>
        <w:t>= G + B</w:t>
      </w:r>
    </w:p>
    <w:p w:rsidR="00F639DC" w:rsidRPr="00A10F17" w:rsidRDefault="00F639DC" w:rsidP="00F639DC">
      <w:pPr>
        <w:widowControl/>
        <w:tabs>
          <w:tab w:val="left" w:pos="1170"/>
        </w:tabs>
        <w:ind w:left="720" w:hanging="720"/>
        <w:jc w:val="both"/>
      </w:pPr>
    </w:p>
    <w:p w:rsidR="00F639DC" w:rsidRPr="00A10F17" w:rsidRDefault="00F639DC" w:rsidP="00F639DC">
      <w:pPr>
        <w:widowControl/>
        <w:tabs>
          <w:tab w:val="left" w:pos="1170"/>
        </w:tabs>
        <w:ind w:left="720" w:hanging="720"/>
        <w:jc w:val="both"/>
      </w:pPr>
      <w:r w:rsidRPr="00A10F17">
        <w:t>Where:</w:t>
      </w:r>
    </w:p>
    <w:p w:rsidR="00F639DC" w:rsidRPr="00A10F17" w:rsidRDefault="00F639DC" w:rsidP="00F639DC">
      <w:pPr>
        <w:widowControl/>
        <w:tabs>
          <w:tab w:val="left" w:pos="1170"/>
        </w:tabs>
        <w:ind w:left="720" w:hanging="720"/>
        <w:jc w:val="both"/>
      </w:pPr>
      <w:r w:rsidRPr="00A10F17">
        <w:tab/>
        <w:t xml:space="preserve">AG </w:t>
      </w:r>
      <w:r w:rsidRPr="00A10F17">
        <w:tab/>
        <w:t xml:space="preserve">= adjusted </w:t>
      </w:r>
      <w:proofErr w:type="spellStart"/>
      <w:r w:rsidRPr="00A10F17">
        <w:t>gallonage</w:t>
      </w:r>
      <w:proofErr w:type="spellEnd"/>
      <w:r w:rsidRPr="00A10F17">
        <w:t xml:space="preserve"> charge, rounded to the nearest one cent:</w:t>
      </w:r>
    </w:p>
    <w:p w:rsidR="00F639DC" w:rsidRPr="00A10F17" w:rsidRDefault="00F639DC" w:rsidP="00F639DC">
      <w:pPr>
        <w:widowControl/>
        <w:tabs>
          <w:tab w:val="left" w:pos="1170"/>
        </w:tabs>
        <w:ind w:left="720" w:hanging="720"/>
        <w:jc w:val="both"/>
      </w:pPr>
      <w:r w:rsidRPr="00A10F17">
        <w:tab/>
        <w:t xml:space="preserve">G </w:t>
      </w:r>
      <w:r w:rsidRPr="00A10F17">
        <w:tab/>
        <w:t xml:space="preserve">= approved </w:t>
      </w:r>
      <w:proofErr w:type="spellStart"/>
      <w:r w:rsidRPr="00A10F17">
        <w:t>gallonage</w:t>
      </w:r>
      <w:proofErr w:type="spellEnd"/>
      <w:r w:rsidRPr="00A10F17">
        <w:t xml:space="preserve"> charge (per 1,000 gallons) and</w:t>
      </w:r>
    </w:p>
    <w:p w:rsidR="00F639DC" w:rsidRPr="00A10F17" w:rsidRDefault="00F639DC" w:rsidP="00F639DC">
      <w:pPr>
        <w:widowControl/>
        <w:tabs>
          <w:tab w:val="left" w:pos="1170"/>
        </w:tabs>
        <w:ind w:left="720" w:hanging="720"/>
        <w:jc w:val="both"/>
      </w:pPr>
      <w:r w:rsidRPr="00A10F17">
        <w:tab/>
        <w:t xml:space="preserve">B </w:t>
      </w:r>
      <w:r w:rsidRPr="00A10F17">
        <w:tab/>
        <w:t>= projected franchise fees payable (per 1,000 gallons).</w:t>
      </w:r>
    </w:p>
    <w:p w:rsidR="00F639DC" w:rsidRPr="00A10F17" w:rsidRDefault="00F639DC" w:rsidP="00F639DC">
      <w:pPr>
        <w:widowControl/>
        <w:ind w:left="720" w:hanging="720"/>
        <w:jc w:val="both"/>
      </w:pPr>
    </w:p>
    <w:p w:rsidR="00F639DC" w:rsidRPr="00A10F17" w:rsidRDefault="00F639DC" w:rsidP="00F639DC">
      <w:pPr>
        <w:widowControl/>
        <w:ind w:left="720" w:hanging="720"/>
        <w:jc w:val="both"/>
      </w:pPr>
      <w:r w:rsidRPr="00A10F17">
        <w:t>PURCHASED SEWER PASS THROUGH CLAUSE:</w:t>
      </w:r>
    </w:p>
    <w:p w:rsidR="00F639DC" w:rsidRPr="00A10F17" w:rsidRDefault="00F639DC" w:rsidP="00F639DC">
      <w:pPr>
        <w:widowControl/>
        <w:jc w:val="both"/>
      </w:pPr>
      <w:r w:rsidRPr="00A10F17">
        <w:t xml:space="preserve">Changes in fees imposed by any non-affiliated third party wholesale sewer service provider shall be passed through utility-wide as an adjustment to the sewer </w:t>
      </w:r>
      <w:proofErr w:type="spellStart"/>
      <w:r w:rsidRPr="00A10F17">
        <w:t>gallonage</w:t>
      </w:r>
      <w:proofErr w:type="spellEnd"/>
      <w:r w:rsidRPr="00A10F17">
        <w:t xml:space="preserve"> charge according to the following formula:</w:t>
      </w:r>
    </w:p>
    <w:p w:rsidR="00F639DC" w:rsidRPr="00A10F17" w:rsidRDefault="00F639DC" w:rsidP="00F639DC">
      <w:pPr>
        <w:widowControl/>
        <w:ind w:left="720" w:hanging="720"/>
      </w:pPr>
    </w:p>
    <w:p w:rsidR="00F639DC" w:rsidRPr="00A10F17" w:rsidRDefault="00F639DC" w:rsidP="00F639DC">
      <w:pPr>
        <w:widowControl/>
        <w:tabs>
          <w:tab w:val="left" w:pos="1170"/>
        </w:tabs>
        <w:ind w:left="720" w:hanging="720"/>
        <w:jc w:val="both"/>
      </w:pPr>
      <w:r w:rsidRPr="00A10F17">
        <w:tab/>
        <w:t xml:space="preserve">AG </w:t>
      </w:r>
      <w:r w:rsidRPr="00A10F17">
        <w:tab/>
        <w:t>= G + B</w:t>
      </w:r>
    </w:p>
    <w:p w:rsidR="00F639DC" w:rsidRPr="00A10F17" w:rsidRDefault="00F639DC" w:rsidP="00F639DC">
      <w:pPr>
        <w:widowControl/>
        <w:tabs>
          <w:tab w:val="left" w:pos="1170"/>
        </w:tabs>
        <w:ind w:left="720" w:hanging="720"/>
        <w:jc w:val="both"/>
      </w:pPr>
    </w:p>
    <w:p w:rsidR="00F639DC" w:rsidRPr="00A10F17" w:rsidRDefault="00F639DC" w:rsidP="00F639DC">
      <w:pPr>
        <w:widowControl/>
        <w:tabs>
          <w:tab w:val="left" w:pos="1170"/>
        </w:tabs>
        <w:ind w:left="720" w:hanging="720"/>
        <w:jc w:val="both"/>
      </w:pPr>
      <w:r w:rsidRPr="00A10F17">
        <w:t>Where:</w:t>
      </w:r>
    </w:p>
    <w:p w:rsidR="00F639DC" w:rsidRPr="00A10F17" w:rsidRDefault="00F639DC" w:rsidP="00F639DC">
      <w:pPr>
        <w:widowControl/>
        <w:tabs>
          <w:tab w:val="left" w:pos="1170"/>
        </w:tabs>
        <w:ind w:left="720" w:hanging="720"/>
        <w:jc w:val="both"/>
      </w:pPr>
      <w:r w:rsidRPr="00A10F17">
        <w:tab/>
        <w:t xml:space="preserve">AG </w:t>
      </w:r>
      <w:r w:rsidRPr="00A10F17">
        <w:tab/>
        <w:t xml:space="preserve">= adjusted </w:t>
      </w:r>
      <w:proofErr w:type="spellStart"/>
      <w:r w:rsidRPr="00A10F17">
        <w:t>gallonage</w:t>
      </w:r>
      <w:proofErr w:type="spellEnd"/>
      <w:r w:rsidRPr="00A10F17">
        <w:t xml:space="preserve"> charge, rounded to the nearest one cent:</w:t>
      </w:r>
    </w:p>
    <w:p w:rsidR="00F639DC" w:rsidRPr="00A10F17" w:rsidRDefault="00F639DC" w:rsidP="00F639DC">
      <w:pPr>
        <w:widowControl/>
        <w:tabs>
          <w:tab w:val="left" w:pos="1170"/>
        </w:tabs>
        <w:ind w:left="720" w:hanging="720"/>
        <w:jc w:val="both"/>
      </w:pPr>
      <w:r w:rsidRPr="00A10F17">
        <w:tab/>
        <w:t xml:space="preserve">G </w:t>
      </w:r>
      <w:r w:rsidRPr="00A10F17">
        <w:tab/>
        <w:t xml:space="preserve">= approved </w:t>
      </w:r>
      <w:proofErr w:type="spellStart"/>
      <w:r w:rsidRPr="00A10F17">
        <w:t>gallonage</w:t>
      </w:r>
      <w:proofErr w:type="spellEnd"/>
      <w:r w:rsidRPr="00A10F17">
        <w:t xml:space="preserve"> charge (per 1,000 gallons) and</w:t>
      </w:r>
    </w:p>
    <w:p w:rsidR="00F639DC" w:rsidRPr="00A10F17" w:rsidRDefault="00F639DC" w:rsidP="00F639DC">
      <w:pPr>
        <w:widowControl/>
        <w:tabs>
          <w:tab w:val="left" w:pos="1170"/>
        </w:tabs>
        <w:ind w:left="720" w:hanging="720"/>
        <w:jc w:val="both"/>
      </w:pPr>
      <w:r w:rsidRPr="00A10F17">
        <w:tab/>
        <w:t xml:space="preserve">B </w:t>
      </w:r>
      <w:r w:rsidRPr="00A10F17">
        <w:tab/>
        <w:t xml:space="preserve">= change in purchased sewer service </w:t>
      </w:r>
      <w:proofErr w:type="spellStart"/>
      <w:r w:rsidRPr="00A10F17">
        <w:t>gallonage</w:t>
      </w:r>
      <w:proofErr w:type="spellEnd"/>
      <w:r w:rsidRPr="00A10F17">
        <w:t xml:space="preserve"> charge (per 1,000 gallons).</w:t>
      </w:r>
    </w:p>
    <w:p w:rsidR="00F639DC" w:rsidRPr="00A10F17" w:rsidRDefault="00F639DC" w:rsidP="00F639DC">
      <w:pPr>
        <w:widowControl/>
        <w:ind w:left="720" w:hanging="720"/>
        <w:jc w:val="both"/>
      </w:pPr>
    </w:p>
    <w:p w:rsidR="00A151A1" w:rsidRPr="00A10F17" w:rsidRDefault="00A151A1" w:rsidP="00892A53">
      <w:pPr>
        <w:widowControl/>
        <w:autoSpaceDE/>
        <w:autoSpaceDN/>
        <w:adjustRightInd/>
      </w:pPr>
    </w:p>
    <w:p w:rsidR="00D3600C" w:rsidRPr="00A10F17" w:rsidRDefault="00D3600C" w:rsidP="00892A53">
      <w:pPr>
        <w:widowControl/>
        <w:autoSpaceDE/>
        <w:autoSpaceDN/>
        <w:adjustRightInd/>
      </w:pPr>
    </w:p>
    <w:p w:rsidR="00D3600C" w:rsidRPr="00A10F17" w:rsidRDefault="00D3600C" w:rsidP="00892A53">
      <w:pPr>
        <w:widowControl/>
        <w:autoSpaceDE/>
        <w:autoSpaceDN/>
        <w:adjustRightInd/>
      </w:pPr>
    </w:p>
    <w:p w:rsidR="00D3600C" w:rsidRPr="00A10F17" w:rsidRDefault="00D3600C" w:rsidP="00892A53">
      <w:pPr>
        <w:widowControl/>
        <w:autoSpaceDE/>
        <w:autoSpaceDN/>
        <w:adjustRightInd/>
      </w:pPr>
    </w:p>
    <w:p w:rsidR="00D3600C" w:rsidRPr="00A10F17" w:rsidRDefault="00D3600C" w:rsidP="00892A53">
      <w:pPr>
        <w:widowControl/>
        <w:autoSpaceDE/>
        <w:autoSpaceDN/>
        <w:adjustRightInd/>
      </w:pPr>
    </w:p>
    <w:p w:rsidR="00D3600C" w:rsidRPr="00A10F17" w:rsidRDefault="00D3600C" w:rsidP="00892A53">
      <w:pPr>
        <w:widowControl/>
        <w:autoSpaceDE/>
        <w:autoSpaceDN/>
        <w:adjustRightInd/>
      </w:pPr>
    </w:p>
    <w:p w:rsidR="00D3600C" w:rsidRPr="00A10F17" w:rsidRDefault="00D3600C" w:rsidP="00892A53">
      <w:pPr>
        <w:widowControl/>
        <w:autoSpaceDE/>
        <w:autoSpaceDN/>
        <w:adjustRightInd/>
      </w:pPr>
    </w:p>
    <w:p w:rsidR="005E0D2C" w:rsidRPr="00A10F17" w:rsidRDefault="005E0D2C" w:rsidP="00892A53">
      <w:pPr>
        <w:widowControl/>
        <w:autoSpaceDE/>
        <w:autoSpaceDN/>
        <w:adjustRightInd/>
      </w:pPr>
    </w:p>
    <w:p w:rsidR="00B37392" w:rsidRDefault="00B37392">
      <w:pPr>
        <w:widowControl/>
        <w:autoSpaceDE/>
        <w:autoSpaceDN/>
        <w:adjustRightInd/>
        <w:rPr>
          <w:b/>
        </w:rPr>
      </w:pPr>
      <w:r>
        <w:rPr>
          <w:b/>
        </w:rPr>
        <w:br w:type="page"/>
      </w:r>
    </w:p>
    <w:p w:rsidR="00C0755B" w:rsidRPr="00A10F17" w:rsidRDefault="00C0755B" w:rsidP="00F74B63">
      <w:pPr>
        <w:tabs>
          <w:tab w:val="right" w:pos="9900"/>
        </w:tabs>
        <w:jc w:val="both"/>
      </w:pPr>
      <w:r w:rsidRPr="00A10F17">
        <w:rPr>
          <w:u w:val="single"/>
        </w:rPr>
        <w:lastRenderedPageBreak/>
        <w:t>Monarch Utilities I, L.P.</w:t>
      </w:r>
      <w:r w:rsidRPr="00A10F17">
        <w:tab/>
        <w:t xml:space="preserve">Sewer Tariff Page No. </w:t>
      </w:r>
      <w:r w:rsidR="005E0D2C">
        <w:t>6</w:t>
      </w:r>
    </w:p>
    <w:p w:rsidR="00C0755B" w:rsidRPr="00A10F17" w:rsidRDefault="00C0755B" w:rsidP="00C0755B">
      <w:pPr>
        <w:jc w:val="both"/>
      </w:pPr>
    </w:p>
    <w:p w:rsidR="00C0755B" w:rsidRPr="00A10F17" w:rsidRDefault="00C0755B" w:rsidP="00C0755B">
      <w:pPr>
        <w:widowControl/>
        <w:jc w:val="center"/>
      </w:pPr>
      <w:r w:rsidRPr="00A10F17">
        <w:t>SECTION 2.0--SERVICE RULES AND REGULATIONS</w:t>
      </w:r>
    </w:p>
    <w:p w:rsidR="00C0755B" w:rsidRPr="00A10F17" w:rsidRDefault="00C0755B" w:rsidP="00C0755B">
      <w:pPr>
        <w:widowControl/>
        <w:jc w:val="both"/>
      </w:pPr>
    </w:p>
    <w:p w:rsidR="00C0755B" w:rsidRPr="00A10F17" w:rsidRDefault="00C0755B" w:rsidP="00C0755B">
      <w:pPr>
        <w:widowControl/>
        <w:jc w:val="both"/>
        <w:rPr>
          <w:u w:val="single"/>
        </w:rPr>
      </w:pPr>
      <w:r w:rsidRPr="00A10F17">
        <w:rPr>
          <w:u w:val="single"/>
        </w:rPr>
        <w:t>Section 2.01—Public Utility Commission of Texas</w:t>
      </w:r>
    </w:p>
    <w:p w:rsidR="00C0755B" w:rsidRPr="00A10F17" w:rsidRDefault="00C0755B" w:rsidP="00C0755B">
      <w:pPr>
        <w:widowControl/>
        <w:jc w:val="both"/>
        <w:rPr>
          <w:u w:val="single"/>
        </w:rPr>
      </w:pPr>
    </w:p>
    <w:p w:rsidR="00C0755B" w:rsidRPr="00A10F17" w:rsidRDefault="00C0755B" w:rsidP="00C0755B">
      <w:pPr>
        <w:widowControl/>
        <w:jc w:val="both"/>
      </w:pPr>
      <w:r w:rsidRPr="00A10F17">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0755B" w:rsidRPr="00A10F17" w:rsidRDefault="00C0755B" w:rsidP="00C0755B">
      <w:pPr>
        <w:widowControl/>
        <w:jc w:val="both"/>
      </w:pPr>
    </w:p>
    <w:p w:rsidR="00C0755B" w:rsidRPr="00A10F17" w:rsidRDefault="00C0755B" w:rsidP="00C0755B">
      <w:pPr>
        <w:widowControl/>
        <w:jc w:val="both"/>
      </w:pPr>
      <w:r w:rsidRPr="00A10F17">
        <w:rPr>
          <w:u w:val="single"/>
        </w:rPr>
        <w:t>Section 2.02--Application for and Provision of Sewer Service</w:t>
      </w:r>
    </w:p>
    <w:p w:rsidR="00C0755B" w:rsidRPr="00A10F17" w:rsidRDefault="00C0755B" w:rsidP="00C0755B">
      <w:pPr>
        <w:widowControl/>
        <w:jc w:val="both"/>
      </w:pPr>
    </w:p>
    <w:p w:rsidR="00C0755B" w:rsidRPr="00A10F17" w:rsidRDefault="00C0755B" w:rsidP="00C0755B">
      <w:pPr>
        <w:widowControl/>
        <w:jc w:val="both"/>
      </w:pPr>
      <w:r w:rsidRPr="00A10F17">
        <w:t>All applications for service will be made on the utility's standard application or contract form (attached in the Appendix to this tariff) and will be signed by the applicant before sewer service is provided by the utility.  A separate application or contract will be made for each service at each separate location.</w:t>
      </w:r>
    </w:p>
    <w:p w:rsidR="00C0755B" w:rsidRPr="00A10F17" w:rsidRDefault="00C0755B" w:rsidP="00C0755B">
      <w:pPr>
        <w:widowControl/>
        <w:jc w:val="both"/>
      </w:pPr>
    </w:p>
    <w:p w:rsidR="00C0755B" w:rsidRPr="00A10F17" w:rsidRDefault="00C0755B" w:rsidP="00C0755B">
      <w:pPr>
        <w:widowControl/>
        <w:jc w:val="both"/>
      </w:pPr>
      <w:r w:rsidRPr="00A10F17">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C0755B" w:rsidRPr="00A10F17" w:rsidRDefault="00C0755B" w:rsidP="00C0755B">
      <w:pPr>
        <w:widowControl/>
        <w:jc w:val="both"/>
      </w:pPr>
    </w:p>
    <w:p w:rsidR="00C0755B" w:rsidRPr="00A10F17" w:rsidRDefault="00C0755B" w:rsidP="00C0755B">
      <w:pPr>
        <w:widowControl/>
        <w:jc w:val="both"/>
      </w:pPr>
      <w:r w:rsidRPr="00A10F17">
        <w:t xml:space="preserve">Where service has previously been provided, the utility will reconnect the service within one working day after the applicant has met the requirements for reconnection. </w:t>
      </w:r>
    </w:p>
    <w:p w:rsidR="00C0755B" w:rsidRPr="00A10F17" w:rsidRDefault="00C0755B" w:rsidP="00C0755B">
      <w:pPr>
        <w:widowControl/>
        <w:jc w:val="both"/>
      </w:pPr>
    </w:p>
    <w:p w:rsidR="00C0755B" w:rsidRPr="00A10F17" w:rsidRDefault="00C0755B" w:rsidP="00C0755B">
      <w:pPr>
        <w:widowControl/>
        <w:jc w:val="both"/>
      </w:pPr>
      <w:r w:rsidRPr="00A10F17">
        <w:t xml:space="preserve">The customer will be responsible for furnishing and laying the necessary customer service pipe from the connection location to the place of use.  </w:t>
      </w:r>
    </w:p>
    <w:p w:rsidR="00C0755B" w:rsidRPr="00A10F17" w:rsidRDefault="00C0755B" w:rsidP="00C0755B">
      <w:pPr>
        <w:widowControl/>
        <w:jc w:val="both"/>
      </w:pPr>
    </w:p>
    <w:p w:rsidR="00C0755B" w:rsidRPr="00A10F17" w:rsidRDefault="00C0755B" w:rsidP="00C0755B">
      <w:pPr>
        <w:widowControl/>
        <w:jc w:val="both"/>
      </w:pPr>
      <w:r w:rsidRPr="00A10F17">
        <w:rPr>
          <w:u w:val="single"/>
        </w:rPr>
        <w:t>Section 2.03--Refusal of Service</w:t>
      </w:r>
    </w:p>
    <w:p w:rsidR="00C0755B" w:rsidRPr="00A10F17" w:rsidRDefault="00C0755B" w:rsidP="00C0755B">
      <w:pPr>
        <w:widowControl/>
        <w:jc w:val="both"/>
      </w:pPr>
    </w:p>
    <w:p w:rsidR="00C0755B" w:rsidRPr="00A10F17" w:rsidRDefault="00C0755B" w:rsidP="00C0755B">
      <w:pPr>
        <w:widowControl/>
        <w:jc w:val="both"/>
      </w:pPr>
      <w:r w:rsidRPr="00A10F1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C0755B" w:rsidRPr="00A10F17" w:rsidRDefault="00C0755B" w:rsidP="00C0755B">
      <w:pPr>
        <w:widowControl/>
        <w:jc w:val="both"/>
      </w:pPr>
    </w:p>
    <w:p w:rsidR="00C0755B" w:rsidRPr="00A10F17" w:rsidRDefault="00C0755B" w:rsidP="00C0755B">
      <w:pPr>
        <w:widowControl/>
        <w:jc w:val="both"/>
      </w:pPr>
      <w:r w:rsidRPr="00A10F17">
        <w:rPr>
          <w:u w:val="single"/>
        </w:rPr>
        <w:t>Section 2.04--Customer Deposits</w:t>
      </w:r>
    </w:p>
    <w:p w:rsidR="00C0755B" w:rsidRPr="00A10F17" w:rsidRDefault="00C0755B" w:rsidP="00C0755B">
      <w:pPr>
        <w:widowControl/>
        <w:jc w:val="both"/>
      </w:pPr>
    </w:p>
    <w:p w:rsidR="00C0755B" w:rsidRPr="00A10F17" w:rsidRDefault="00C0755B" w:rsidP="00C0755B">
      <w:pPr>
        <w:jc w:val="both"/>
      </w:pPr>
      <w:r w:rsidRPr="00A10F17">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rsidR="00C0755B" w:rsidRPr="00A10F17" w:rsidRDefault="00C0755B" w:rsidP="00C0755B">
      <w:pPr>
        <w:tabs>
          <w:tab w:val="right" w:pos="9360"/>
        </w:tabs>
        <w:jc w:val="both"/>
        <w:rPr>
          <w:sz w:val="16"/>
          <w:szCs w:val="16"/>
        </w:rPr>
      </w:pPr>
    </w:p>
    <w:p w:rsidR="00C0755B" w:rsidRPr="00A10F17" w:rsidRDefault="00C0755B" w:rsidP="00C0755B">
      <w:pPr>
        <w:tabs>
          <w:tab w:val="right" w:pos="9360"/>
        </w:tabs>
        <w:jc w:val="both"/>
      </w:pPr>
      <w:r w:rsidRPr="00A10F17">
        <w:t>Residential applicants 65 years of age or older may not be required to pay deposits unless the applicant has an outstanding account balance with the utility or another water or sewer utility which accrued within the last two years.</w:t>
      </w:r>
    </w:p>
    <w:p w:rsidR="00892A53" w:rsidRPr="00A10F17" w:rsidRDefault="00892A53" w:rsidP="00C0755B">
      <w:pPr>
        <w:tabs>
          <w:tab w:val="right" w:pos="9360"/>
        </w:tabs>
        <w:jc w:val="both"/>
        <w:rPr>
          <w:sz w:val="16"/>
          <w:szCs w:val="16"/>
        </w:rPr>
      </w:pPr>
    </w:p>
    <w:p w:rsidR="00187A07" w:rsidRDefault="00187A07" w:rsidP="00187A07">
      <w:pPr>
        <w:jc w:val="both"/>
      </w:pPr>
      <w:r w:rsidRPr="00A10F17">
        <w:t>Nonresidential applicants who cannot establish credit to the satisfaction of the utility may be required to make a deposit that does not exceed an amount equivalent to one-sixth of the estimated annual</w:t>
      </w:r>
    </w:p>
    <w:p w:rsidR="00D02A7C" w:rsidRPr="00A10F17" w:rsidRDefault="00187A07" w:rsidP="00D02A7C">
      <w:pPr>
        <w:jc w:val="both"/>
      </w:pPr>
      <w:proofErr w:type="gramStart"/>
      <w:r w:rsidRPr="00A10F17">
        <w:t>billings</w:t>
      </w:r>
      <w:proofErr w:type="gramEnd"/>
      <w:r w:rsidRPr="00A10F17">
        <w:t>.</w:t>
      </w:r>
    </w:p>
    <w:p w:rsidR="00D02A7C" w:rsidRPr="00A10F17" w:rsidRDefault="00D02A7C" w:rsidP="00D02A7C">
      <w:pPr>
        <w:tabs>
          <w:tab w:val="right" w:pos="9900"/>
        </w:tabs>
        <w:jc w:val="both"/>
      </w:pPr>
      <w:r w:rsidRPr="00A10F17">
        <w:rPr>
          <w:u w:val="single"/>
        </w:rPr>
        <w:lastRenderedPageBreak/>
        <w:t>Monarch Utilities I, L.P.</w:t>
      </w:r>
      <w:r w:rsidRPr="00A10F17">
        <w:tab/>
        <w:t xml:space="preserve">Sewer Tariff Page No. </w:t>
      </w:r>
      <w:r>
        <w:t>7</w:t>
      </w:r>
    </w:p>
    <w:p w:rsidR="00D02A7C" w:rsidRPr="00A10F17" w:rsidRDefault="00D02A7C" w:rsidP="00D02A7C">
      <w:pPr>
        <w:jc w:val="both"/>
      </w:pPr>
    </w:p>
    <w:p w:rsidR="00D02A7C" w:rsidRDefault="00D02A7C" w:rsidP="00D02A7C">
      <w:pPr>
        <w:jc w:val="center"/>
      </w:pPr>
      <w:r w:rsidRPr="00A10F17">
        <w:t>SECTION 2.0--SERVICE RULES AND REGULATIONS (Cont</w:t>
      </w:r>
      <w:r>
        <w:t>inued</w:t>
      </w:r>
      <w:r w:rsidRPr="00A10F17">
        <w:t>)</w:t>
      </w:r>
    </w:p>
    <w:p w:rsidR="00D02A7C" w:rsidRPr="00A10F17" w:rsidRDefault="00D02A7C" w:rsidP="00D02A7C">
      <w:pPr>
        <w:jc w:val="center"/>
      </w:pPr>
    </w:p>
    <w:p w:rsidR="00D02A7C" w:rsidRDefault="00D02A7C" w:rsidP="00892A53">
      <w:pPr>
        <w:jc w:val="both"/>
      </w:pPr>
    </w:p>
    <w:p w:rsidR="00D02A7C" w:rsidRPr="00A10F17" w:rsidRDefault="00D02A7C" w:rsidP="00D02A7C">
      <w:pPr>
        <w:jc w:val="both"/>
      </w:pPr>
      <w:r w:rsidRPr="00A10F17">
        <w:rPr>
          <w:u w:val="single"/>
        </w:rPr>
        <w:t>Refund of deposit</w:t>
      </w:r>
      <w:r w:rsidRPr="00A10F17">
        <w: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D02A7C" w:rsidRPr="00A10F17" w:rsidRDefault="00D02A7C" w:rsidP="00D02A7C">
      <w:pPr>
        <w:jc w:val="both"/>
      </w:pPr>
    </w:p>
    <w:p w:rsidR="00D02A7C" w:rsidRPr="00A10F17" w:rsidRDefault="00D02A7C" w:rsidP="00D02A7C">
      <w:pPr>
        <w:jc w:val="both"/>
      </w:pPr>
      <w:r w:rsidRPr="00A10F17">
        <w:rPr>
          <w:u w:val="single"/>
        </w:rPr>
        <w:t>Section 2.05--Meter Requirements, Readings, and Testing</w:t>
      </w:r>
    </w:p>
    <w:p w:rsidR="00D02A7C" w:rsidRPr="00A10F17" w:rsidRDefault="00D02A7C" w:rsidP="00D02A7C">
      <w:pPr>
        <w:jc w:val="both"/>
      </w:pPr>
    </w:p>
    <w:p w:rsidR="00D02A7C" w:rsidRPr="00A10F17" w:rsidRDefault="00D02A7C" w:rsidP="00D02A7C">
      <w:pPr>
        <w:jc w:val="both"/>
      </w:pPr>
      <w:r w:rsidRPr="00A10F17">
        <w:t>It is not a requirement that the utility use meters to measure the quantity of sewage disposed of by individual customers.  One connection is required for each residential, commercial or industrial facility in accordance with the PUC Rules.</w:t>
      </w:r>
    </w:p>
    <w:p w:rsidR="00D02A7C" w:rsidRPr="00A10F17" w:rsidRDefault="00D02A7C" w:rsidP="00D02A7C">
      <w:pPr>
        <w:jc w:val="both"/>
      </w:pPr>
    </w:p>
    <w:p w:rsidR="00D02A7C" w:rsidRPr="00A10F17" w:rsidRDefault="00D02A7C" w:rsidP="00D02A7C">
      <w:pPr>
        <w:jc w:val="both"/>
      </w:pPr>
      <w:r w:rsidRPr="00A10F17">
        <w:rPr>
          <w:u w:val="single"/>
        </w:rPr>
        <w:t>Section 2.06--Billing</w:t>
      </w:r>
    </w:p>
    <w:p w:rsidR="00D02A7C" w:rsidRPr="00A10F17" w:rsidRDefault="00D02A7C" w:rsidP="00D02A7C">
      <w:pPr>
        <w:jc w:val="both"/>
      </w:pPr>
    </w:p>
    <w:p w:rsidR="00D02A7C" w:rsidRPr="00A10F17" w:rsidRDefault="00D02A7C" w:rsidP="00D02A7C">
      <w:pPr>
        <w:jc w:val="both"/>
      </w:pPr>
      <w:r w:rsidRPr="00A10F17">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rsidR="00D02A7C" w:rsidRPr="00A10F17" w:rsidRDefault="00D02A7C" w:rsidP="00D02A7C">
      <w:pPr>
        <w:jc w:val="both"/>
      </w:pPr>
    </w:p>
    <w:p w:rsidR="00D02A7C" w:rsidRPr="00A10F17" w:rsidRDefault="00D02A7C" w:rsidP="00D02A7C">
      <w:pPr>
        <w:jc w:val="both"/>
      </w:pPr>
      <w:r w:rsidRPr="00A10F17">
        <w:t>A late penalty of $5.00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D02A7C" w:rsidRPr="00A10F17" w:rsidRDefault="00D02A7C" w:rsidP="00D02A7C">
      <w:pPr>
        <w:jc w:val="both"/>
      </w:pPr>
    </w:p>
    <w:p w:rsidR="00D02A7C" w:rsidRPr="00A10F17" w:rsidRDefault="00D02A7C" w:rsidP="00D02A7C">
      <w:pPr>
        <w:jc w:val="both"/>
      </w:pPr>
      <w:r w:rsidRPr="00A10F17">
        <w:t>Each bill will provide all information required by the PUC Rules.  For each of the systems it operates, the utility will maintain and note on the monthly billing a telephone number (or numbers) which may be reached by a local call by customers.  At the utility's option, a toll-free telephone number or the equivalent may be provided.</w:t>
      </w:r>
    </w:p>
    <w:p w:rsidR="00D02A7C" w:rsidRPr="00A10F17" w:rsidRDefault="00D02A7C" w:rsidP="00D02A7C">
      <w:pPr>
        <w:jc w:val="both"/>
      </w:pPr>
    </w:p>
    <w:p w:rsidR="00D02A7C" w:rsidRPr="00A10F17" w:rsidRDefault="00D02A7C" w:rsidP="00D02A7C">
      <w:pPr>
        <w:jc w:val="both"/>
      </w:pPr>
      <w:r w:rsidRPr="00A10F1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D02A7C" w:rsidRPr="00A10F17" w:rsidRDefault="00D02A7C" w:rsidP="00D02A7C">
      <w:pPr>
        <w:jc w:val="both"/>
      </w:pPr>
    </w:p>
    <w:p w:rsidR="00D02A7C" w:rsidRPr="00A10F17" w:rsidRDefault="00D02A7C" w:rsidP="00D02A7C">
      <w:pPr>
        <w:jc w:val="both"/>
      </w:pPr>
      <w:r w:rsidRPr="00A10F17">
        <w:rPr>
          <w:u w:val="single"/>
        </w:rPr>
        <w:t>Section 2.07--Service Disconnection</w:t>
      </w:r>
    </w:p>
    <w:p w:rsidR="00D02A7C" w:rsidRPr="00A10F17" w:rsidRDefault="00D02A7C" w:rsidP="00D02A7C">
      <w:pPr>
        <w:jc w:val="both"/>
      </w:pPr>
    </w:p>
    <w:p w:rsidR="00D02A7C" w:rsidRPr="00A10F17" w:rsidRDefault="00D02A7C" w:rsidP="00D02A7C">
      <w:pPr>
        <w:jc w:val="both"/>
      </w:pPr>
      <w:r w:rsidRPr="00A10F17">
        <w:t>Utility service may be disconnected if the bill has not been paid in full by the date listed on the termination notice.  The termination date must be at least 10 days after the notice is mailed or hand delivered.</w:t>
      </w:r>
    </w:p>
    <w:p w:rsidR="00D02A7C" w:rsidRDefault="00D02A7C" w:rsidP="00892A53">
      <w:pPr>
        <w:jc w:val="both"/>
      </w:pPr>
    </w:p>
    <w:p w:rsidR="00187A07" w:rsidRDefault="00187A07" w:rsidP="00892A53">
      <w:pPr>
        <w:jc w:val="both"/>
      </w:pPr>
      <w:r w:rsidRPr="00A10F1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rsidR="00892A53" w:rsidRPr="00A10F17" w:rsidRDefault="00FB55D1" w:rsidP="000E5800">
      <w:pPr>
        <w:widowControl/>
        <w:autoSpaceDE/>
        <w:autoSpaceDN/>
        <w:adjustRightInd/>
      </w:pPr>
      <w:r>
        <w:br w:type="page"/>
      </w:r>
    </w:p>
    <w:p w:rsidR="00C0755B" w:rsidRPr="00A10F17" w:rsidRDefault="00C0755B" w:rsidP="00F74B63">
      <w:pPr>
        <w:tabs>
          <w:tab w:val="right" w:pos="9900"/>
        </w:tabs>
        <w:jc w:val="both"/>
      </w:pPr>
      <w:r w:rsidRPr="00A10F17">
        <w:rPr>
          <w:u w:val="single"/>
        </w:rPr>
        <w:lastRenderedPageBreak/>
        <w:t>Monarch Utilities I, L.P.</w:t>
      </w:r>
      <w:r w:rsidRPr="00A10F17">
        <w:tab/>
        <w:t xml:space="preserve">Sewer Tariff Page No. </w:t>
      </w:r>
      <w:r w:rsidR="00BA3B10">
        <w:t>8</w:t>
      </w:r>
    </w:p>
    <w:p w:rsidR="00C0755B" w:rsidRPr="00A10F17" w:rsidRDefault="00C0755B" w:rsidP="00C0755B">
      <w:pPr>
        <w:jc w:val="both"/>
      </w:pPr>
    </w:p>
    <w:p w:rsidR="00177906" w:rsidRDefault="00C0755B" w:rsidP="00187A07">
      <w:pPr>
        <w:jc w:val="center"/>
      </w:pPr>
      <w:r w:rsidRPr="00A10F17">
        <w:t>SECTION 2.0--SERVICE RULES AND REGULATIONS (Cont</w:t>
      </w:r>
      <w:r w:rsidR="005E0D2C">
        <w:t>inued</w:t>
      </w:r>
      <w:r w:rsidRPr="00A10F17">
        <w:t>)</w:t>
      </w:r>
    </w:p>
    <w:p w:rsidR="00C0755B" w:rsidRPr="00A10F17" w:rsidRDefault="00C0755B" w:rsidP="00C0755B">
      <w:pPr>
        <w:jc w:val="both"/>
        <w:rPr>
          <w:u w:val="single"/>
        </w:rPr>
      </w:pPr>
    </w:p>
    <w:p w:rsidR="00C0755B" w:rsidRPr="00A10F17" w:rsidRDefault="00C0755B" w:rsidP="00C0755B">
      <w:pPr>
        <w:jc w:val="both"/>
      </w:pPr>
      <w:r w:rsidRPr="00A10F17">
        <w:t xml:space="preserve">Notice of termination must be a separate mailing or hand delivery in accordance with the </w:t>
      </w:r>
      <w:r w:rsidR="00892A53" w:rsidRPr="00A10F17">
        <w:t>PUC</w:t>
      </w:r>
      <w:r w:rsidRPr="00A10F17">
        <w:t xml:space="preserve"> Rules.</w:t>
      </w:r>
    </w:p>
    <w:p w:rsidR="00C0755B" w:rsidRPr="00A10F17" w:rsidRDefault="00C0755B" w:rsidP="00C0755B">
      <w:pPr>
        <w:jc w:val="both"/>
      </w:pPr>
    </w:p>
    <w:p w:rsidR="00C0755B" w:rsidRPr="00A10F17" w:rsidRDefault="00C0755B" w:rsidP="00C0755B">
      <w:pPr>
        <w:jc w:val="both"/>
      </w:pPr>
      <w:r w:rsidRPr="00A10F17">
        <w:t xml:space="preserve">Utility service may also be disconnected without notice for reasons as described in the </w:t>
      </w:r>
      <w:r w:rsidR="00892A53" w:rsidRPr="00A10F17">
        <w:t>PUC</w:t>
      </w:r>
      <w:r w:rsidRPr="00A10F17">
        <w:t xml:space="preserve"> Rules.</w:t>
      </w:r>
    </w:p>
    <w:p w:rsidR="00C0755B" w:rsidRPr="00A10F17" w:rsidRDefault="00C0755B" w:rsidP="00C0755B">
      <w:pPr>
        <w:jc w:val="both"/>
      </w:pPr>
    </w:p>
    <w:p w:rsidR="00C0755B" w:rsidRPr="00A10F17" w:rsidRDefault="00C0755B" w:rsidP="00C0755B">
      <w:pPr>
        <w:jc w:val="both"/>
      </w:pPr>
      <w:r w:rsidRPr="00A10F17">
        <w:t>Utility personnel must be available to collect payments and to reconnect service on the day of and the day after any disconnection of service unless service was disconnected at the customer's request or due to a hazardous condition.</w:t>
      </w:r>
    </w:p>
    <w:p w:rsidR="00C0755B" w:rsidRPr="00A10F17" w:rsidRDefault="00C0755B" w:rsidP="00C0755B">
      <w:pPr>
        <w:jc w:val="both"/>
      </w:pPr>
    </w:p>
    <w:p w:rsidR="00C0755B" w:rsidRPr="00A10F17" w:rsidRDefault="00C0755B" w:rsidP="00C0755B">
      <w:pPr>
        <w:jc w:val="both"/>
      </w:pPr>
      <w:r w:rsidRPr="00A10F17">
        <w:rPr>
          <w:u w:val="single"/>
        </w:rPr>
        <w:t>Section 2.08--Reconnection of Service</w:t>
      </w:r>
    </w:p>
    <w:p w:rsidR="00C0755B" w:rsidRPr="00A10F17" w:rsidRDefault="00C0755B" w:rsidP="00C0755B">
      <w:pPr>
        <w:jc w:val="both"/>
      </w:pPr>
    </w:p>
    <w:p w:rsidR="00C0755B" w:rsidRPr="00A10F17" w:rsidRDefault="00C0755B" w:rsidP="00C0755B">
      <w:pPr>
        <w:jc w:val="both"/>
      </w:pPr>
      <w:r w:rsidRPr="00A10F17">
        <w:t xml:space="preserve">Service will be reconnected within 24 hours after the past due bill and any other outstanding charges are paid or correction of the conditions which caused service to be disconnected. </w:t>
      </w:r>
    </w:p>
    <w:p w:rsidR="00C0755B" w:rsidRPr="00A10F17" w:rsidRDefault="00C0755B" w:rsidP="00C0755B">
      <w:pPr>
        <w:jc w:val="both"/>
      </w:pPr>
    </w:p>
    <w:p w:rsidR="00C0755B" w:rsidRPr="00A10F17" w:rsidRDefault="00C0755B" w:rsidP="00C0755B">
      <w:pPr>
        <w:jc w:val="both"/>
      </w:pPr>
      <w:r w:rsidRPr="00A10F17">
        <w:rPr>
          <w:u w:val="single"/>
        </w:rPr>
        <w:t>Section 2.09--Service Interruptions</w:t>
      </w:r>
    </w:p>
    <w:p w:rsidR="00C0755B" w:rsidRPr="00A10F17" w:rsidRDefault="00C0755B" w:rsidP="00C0755B">
      <w:pPr>
        <w:jc w:val="both"/>
      </w:pPr>
    </w:p>
    <w:p w:rsidR="00C0755B" w:rsidRPr="00A10F17" w:rsidRDefault="00C0755B" w:rsidP="00C0755B">
      <w:pPr>
        <w:jc w:val="both"/>
      </w:pPr>
      <w:r w:rsidRPr="00A10F1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0755B" w:rsidRPr="00A10F17" w:rsidRDefault="00C0755B" w:rsidP="00C0755B">
      <w:pPr>
        <w:jc w:val="both"/>
      </w:pPr>
    </w:p>
    <w:p w:rsidR="00C0755B" w:rsidRPr="00A10F17" w:rsidRDefault="00C0755B" w:rsidP="00C0755B">
      <w:pPr>
        <w:jc w:val="both"/>
      </w:pPr>
      <w:r w:rsidRPr="00A10F17">
        <w:rPr>
          <w:u w:val="single"/>
        </w:rPr>
        <w:t>Prorated Bills</w:t>
      </w:r>
      <w:r w:rsidRPr="00A10F17">
        <w:t xml:space="preserve"> - If service is interrupted or seriously impaired for 24 consecutive hours or more, the utility will prorate the monthly base bill in proportion to the time service was not available to reflect this loss of service.</w:t>
      </w:r>
    </w:p>
    <w:p w:rsidR="00C0755B" w:rsidRPr="00A10F17" w:rsidRDefault="00C0755B" w:rsidP="00C0755B">
      <w:pPr>
        <w:jc w:val="both"/>
      </w:pPr>
    </w:p>
    <w:p w:rsidR="00C0755B" w:rsidRPr="00A10F17" w:rsidRDefault="00C0755B" w:rsidP="00C0755B">
      <w:pPr>
        <w:jc w:val="both"/>
      </w:pPr>
      <w:r w:rsidRPr="00A10F17">
        <w:rPr>
          <w:u w:val="single"/>
        </w:rPr>
        <w:t>Section 2.10--Quality of Service</w:t>
      </w:r>
    </w:p>
    <w:p w:rsidR="00C0755B" w:rsidRPr="00A10F17" w:rsidRDefault="00C0755B" w:rsidP="00C0755B">
      <w:pPr>
        <w:jc w:val="both"/>
      </w:pPr>
    </w:p>
    <w:p w:rsidR="00BA3B10" w:rsidRDefault="00C0755B" w:rsidP="00C0755B">
      <w:pPr>
        <w:jc w:val="both"/>
      </w:pPr>
      <w:r w:rsidRPr="00A10F17">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Commission.  Unless otherwise authorized by the Commission, the utility will maintain facilities as described in the </w:t>
      </w:r>
      <w:r w:rsidR="00892A53" w:rsidRPr="00A10F17">
        <w:t>Texas Commission on Environmental Quality (</w:t>
      </w:r>
      <w:r w:rsidRPr="00A10F17">
        <w:t>TCEQ</w:t>
      </w:r>
      <w:r w:rsidR="00892A53" w:rsidRPr="00A10F17">
        <w:t>)</w:t>
      </w:r>
      <w:r w:rsidRPr="00A10F17">
        <w:t xml:space="preserve"> Rules.</w:t>
      </w:r>
    </w:p>
    <w:p w:rsidR="00187A07" w:rsidRDefault="00187A07" w:rsidP="00C0755B">
      <w:pPr>
        <w:jc w:val="both"/>
      </w:pPr>
    </w:p>
    <w:p w:rsidR="00187A07" w:rsidRPr="00A10F17" w:rsidRDefault="00187A07" w:rsidP="00187A07">
      <w:pPr>
        <w:jc w:val="both"/>
      </w:pPr>
      <w:r w:rsidRPr="00A10F17">
        <w:rPr>
          <w:u w:val="single"/>
        </w:rPr>
        <w:t>Section 2.11--Customer Complaints and Disputes</w:t>
      </w:r>
      <w:r w:rsidRPr="00A10F17">
        <w:t xml:space="preserve">  </w:t>
      </w:r>
    </w:p>
    <w:p w:rsidR="00187A07" w:rsidRPr="00A10F17" w:rsidRDefault="00187A07" w:rsidP="00187A07">
      <w:pPr>
        <w:jc w:val="both"/>
      </w:pPr>
    </w:p>
    <w:p w:rsidR="00187A07" w:rsidRPr="00A10F17" w:rsidRDefault="00187A07" w:rsidP="00187A07">
      <w:pPr>
        <w:jc w:val="both"/>
      </w:pPr>
      <w:r w:rsidRPr="00A10F17">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w:t>
      </w:r>
      <w:r>
        <w:t xml:space="preserve"> </w:t>
      </w:r>
      <w:r w:rsidRPr="00A10F17">
        <w:t>must advise the complainant that he has recourse through the PUC complaint process.  Pending resolution of a complaint, the Commission may require continuation or restoration of service.</w:t>
      </w:r>
    </w:p>
    <w:p w:rsidR="00187A07" w:rsidRPr="00A10F17" w:rsidRDefault="00187A07" w:rsidP="00187A07">
      <w:pPr>
        <w:jc w:val="both"/>
      </w:pPr>
    </w:p>
    <w:p w:rsidR="00187A07" w:rsidRDefault="00187A07" w:rsidP="00187A07">
      <w:pPr>
        <w:jc w:val="both"/>
      </w:pPr>
      <w:r w:rsidRPr="00A10F17">
        <w:t>The utility will maintain a record of all complaints which shows the name and address of the complainant, the date and nature of the complaint and the adjustment or disposition thereof, for a period of two years after the final settlement of the complaint.</w:t>
      </w:r>
    </w:p>
    <w:p w:rsidR="00D02A7C" w:rsidRDefault="00BA3B10" w:rsidP="00BA3B10">
      <w:pPr>
        <w:widowControl/>
        <w:autoSpaceDE/>
        <w:autoSpaceDN/>
        <w:adjustRightInd/>
      </w:pPr>
      <w:r>
        <w:br w:type="page"/>
      </w:r>
    </w:p>
    <w:p w:rsidR="00C0755B" w:rsidRPr="00A10F17" w:rsidRDefault="00C0755B" w:rsidP="00191456">
      <w:pPr>
        <w:tabs>
          <w:tab w:val="right" w:pos="9900"/>
        </w:tabs>
        <w:jc w:val="both"/>
      </w:pPr>
      <w:r w:rsidRPr="00A10F17">
        <w:rPr>
          <w:u w:val="single"/>
        </w:rPr>
        <w:lastRenderedPageBreak/>
        <w:t>Monarch Utilities I, L.P.</w:t>
      </w:r>
      <w:r w:rsidRPr="00A10F17">
        <w:tab/>
        <w:t xml:space="preserve">Sewer Tariff Page No. </w:t>
      </w:r>
      <w:r w:rsidR="00187A07">
        <w:t>9</w:t>
      </w:r>
    </w:p>
    <w:p w:rsidR="00C0755B" w:rsidRPr="00A10F17" w:rsidRDefault="00C0755B" w:rsidP="00C0755B">
      <w:pPr>
        <w:jc w:val="both"/>
      </w:pPr>
    </w:p>
    <w:p w:rsidR="00C0755B" w:rsidRPr="00A10F17" w:rsidRDefault="00C0755B" w:rsidP="00C0755B">
      <w:pPr>
        <w:jc w:val="center"/>
      </w:pPr>
      <w:r w:rsidRPr="00A10F17">
        <w:t>SECTION 2.20--SPECIFIC UTILITY SERVICE RULES AND REGULATIONS</w:t>
      </w:r>
    </w:p>
    <w:p w:rsidR="00C0755B" w:rsidRPr="00A10F17" w:rsidRDefault="00C0755B" w:rsidP="00C0755B">
      <w:pPr>
        <w:jc w:val="both"/>
      </w:pPr>
    </w:p>
    <w:p w:rsidR="00C0755B" w:rsidRPr="00A10F17" w:rsidRDefault="00C0755B" w:rsidP="00C0755B">
      <w:pPr>
        <w:jc w:val="both"/>
      </w:pPr>
      <w:r w:rsidRPr="00A10F17">
        <w:t xml:space="preserve">This section contains specific utility service rules in addition to the rules previously listed under Section 2.0.  It must be reviewed and approved by the Commission and in compliance with the </w:t>
      </w:r>
      <w:r w:rsidR="00191456" w:rsidRPr="00A10F17">
        <w:t>PUC</w:t>
      </w:r>
      <w:r w:rsidRPr="00A10F17">
        <w:t xml:space="preserve"> Rules to be effective.</w:t>
      </w:r>
    </w:p>
    <w:p w:rsidR="00C0755B" w:rsidRPr="00A10F17" w:rsidRDefault="00C0755B" w:rsidP="00C0755B">
      <w:pPr>
        <w:jc w:val="both"/>
      </w:pPr>
    </w:p>
    <w:p w:rsidR="00C0755B" w:rsidRPr="00A10F17" w:rsidRDefault="00C0755B" w:rsidP="00C0755B">
      <w:pPr>
        <w:jc w:val="both"/>
      </w:pPr>
      <w:r w:rsidRPr="00A10F17">
        <w:t xml:space="preserve">The utility adopts the administrative rules of the </w:t>
      </w:r>
      <w:r w:rsidR="00191456" w:rsidRPr="00A10F17">
        <w:t>PUC</w:t>
      </w:r>
      <w:r w:rsidRPr="00A10F17">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rsidRPr="00A10F17">
        <w:t>PUC</w:t>
      </w:r>
      <w:r w:rsidRPr="00A10F17">
        <w:t xml:space="preserve">'s amended rules and the provisions of this tariff, the amended rules shall prevail.  Where necessary, any conflicting provision of this tariff shall be deemed to have been superseded by the </w:t>
      </w:r>
      <w:r w:rsidR="00191456" w:rsidRPr="00A10F17">
        <w:t>PUC</w:t>
      </w:r>
      <w:r w:rsidRPr="00A10F17">
        <w:t xml:space="preserve"> rule in question to the degree that the Utility may conduct its lawful business in conformance with all requirements of said rule.  </w:t>
      </w:r>
    </w:p>
    <w:p w:rsidR="00C0755B" w:rsidRPr="00A10F17" w:rsidRDefault="00C0755B" w:rsidP="00C0755B">
      <w:pPr>
        <w:jc w:val="both"/>
      </w:pPr>
    </w:p>
    <w:p w:rsidR="00C0755B" w:rsidRPr="00A10F17" w:rsidRDefault="00C0755B" w:rsidP="00C0755B">
      <w:pPr>
        <w:jc w:val="both"/>
      </w:pPr>
      <w:r w:rsidRPr="00A10F17">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0755B" w:rsidRPr="00A10F17" w:rsidRDefault="00C0755B" w:rsidP="00C0755B">
      <w:pPr>
        <w:jc w:val="both"/>
      </w:pPr>
    </w:p>
    <w:p w:rsidR="00C0755B" w:rsidRPr="00A10F17" w:rsidRDefault="00C0755B" w:rsidP="00C0755B">
      <w:pPr>
        <w:jc w:val="both"/>
      </w:pPr>
      <w:r w:rsidRPr="00A10F17">
        <w:t xml:space="preserve">Payment of an account by any means that has been dishonored and returned by the </w:t>
      </w:r>
      <w:proofErr w:type="spellStart"/>
      <w:r w:rsidRPr="00A10F17">
        <w:t>payor</w:t>
      </w:r>
      <w:proofErr w:type="spellEnd"/>
      <w:r w:rsidRPr="00A10F17">
        <w:t xml:space="preserve"> or payee's </w:t>
      </w:r>
      <w:proofErr w:type="gramStart"/>
      <w:r w:rsidRPr="00A10F17">
        <w:t>bank,</w:t>
      </w:r>
      <w:proofErr w:type="gramEnd"/>
      <w:r w:rsidRPr="00A10F17">
        <w:t xml:space="preserve"> shall be deemed to be delinquent.  All returned payments must be redeemed with cash or valid money order.  If a customer has two returned payments within a twelve month period, the customer shall be required to pay a deposit if one has not already been paid.</w:t>
      </w:r>
    </w:p>
    <w:p w:rsidR="00C0755B" w:rsidRPr="00A10F17" w:rsidRDefault="00C0755B" w:rsidP="00C0755B">
      <w:pPr>
        <w:jc w:val="both"/>
      </w:pPr>
    </w:p>
    <w:p w:rsidR="00C0755B" w:rsidRPr="00A10F17" w:rsidRDefault="00C0755B" w:rsidP="00C0755B">
      <w:pPr>
        <w:jc w:val="both"/>
      </w:pPr>
      <w:r w:rsidRPr="00A10F17">
        <w:t>Customer shall be liable for any damage or injury to utility-owned property or personnel shown to be caused by the customer, his invitees, his agents, his employees, or others directly under his control.</w:t>
      </w:r>
    </w:p>
    <w:p w:rsidR="00C0755B" w:rsidRPr="00A10F17" w:rsidRDefault="00C0755B" w:rsidP="00C0755B">
      <w:pPr>
        <w:jc w:val="both"/>
      </w:pPr>
    </w:p>
    <w:p w:rsidR="00C0755B" w:rsidRPr="00A10F17" w:rsidRDefault="00C0755B" w:rsidP="00C0755B">
      <w:pPr>
        <w:jc w:val="both"/>
      </w:pPr>
      <w:proofErr w:type="gramStart"/>
      <w:r w:rsidRPr="00A10F17">
        <w:rPr>
          <w:u w:val="single"/>
        </w:rPr>
        <w:t>Limitation on Product/Service Liability.</w:t>
      </w:r>
      <w:proofErr w:type="gramEnd"/>
      <w:r w:rsidRPr="00A10F1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parties not subject to the control of the utility if the utility has undertaken such preventive measures as are required by </w:t>
      </w:r>
      <w:r w:rsidR="00353CFD" w:rsidRPr="00A10F17">
        <w:t xml:space="preserve">PUC and or </w:t>
      </w:r>
      <w:r w:rsidRPr="00A10F17">
        <w:t xml:space="preserve">TCEQ rules, (3) electrical power failures in sewer systems not required by TCEQ rule to have auxiliary power supplies, or (4) termination of sewer service pursuant to the utility’s tariff and the </w:t>
      </w:r>
      <w:r w:rsidR="00191456" w:rsidRPr="00A10F17">
        <w:t>PUC</w:t>
      </w:r>
      <w:r w:rsidRPr="00A10F17">
        <w:t>'s rules.</w:t>
      </w:r>
    </w:p>
    <w:p w:rsidR="00C0755B" w:rsidRPr="00A10F17" w:rsidRDefault="00C0755B" w:rsidP="00C0755B">
      <w:pPr>
        <w:jc w:val="both"/>
      </w:pPr>
    </w:p>
    <w:p w:rsidR="00C0755B" w:rsidRPr="00A10F17" w:rsidRDefault="00C0755B" w:rsidP="00C0755B">
      <w:pPr>
        <w:jc w:val="both"/>
      </w:pPr>
      <w:r w:rsidRPr="00A10F17">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rsidR="00C0755B" w:rsidRPr="00A10F17" w:rsidRDefault="00C0755B" w:rsidP="00C0755B">
      <w:pPr>
        <w:jc w:val="both"/>
      </w:pPr>
    </w:p>
    <w:p w:rsidR="00187A07" w:rsidRDefault="00353CFD" w:rsidP="00353CFD">
      <w:pPr>
        <w:jc w:val="both"/>
      </w:pPr>
      <w:r w:rsidRPr="00A10F17">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w:t>
      </w:r>
    </w:p>
    <w:p w:rsidR="00353CFD" w:rsidRPr="00A10F17" w:rsidRDefault="00353CFD" w:rsidP="00353CFD">
      <w:pPr>
        <w:jc w:val="both"/>
      </w:pPr>
      <w:r w:rsidRPr="00A10F17">
        <w:t xml:space="preserve">  </w:t>
      </w:r>
    </w:p>
    <w:p w:rsidR="00C0755B" w:rsidRPr="00A10F17" w:rsidRDefault="00C0755B" w:rsidP="00205536">
      <w:pPr>
        <w:tabs>
          <w:tab w:val="right" w:pos="9900"/>
        </w:tabs>
        <w:jc w:val="both"/>
      </w:pPr>
      <w:r w:rsidRPr="00A10F17">
        <w:rPr>
          <w:u w:val="single"/>
        </w:rPr>
        <w:lastRenderedPageBreak/>
        <w:t>Monarch Utilities I, L.P.</w:t>
      </w:r>
      <w:r w:rsidRPr="00A10F17">
        <w:tab/>
        <w:t xml:space="preserve">Sewer Tariff Page No. </w:t>
      </w:r>
      <w:r w:rsidR="00187A07">
        <w:t>10</w:t>
      </w:r>
    </w:p>
    <w:p w:rsidR="00C0755B" w:rsidRPr="00A10F17" w:rsidRDefault="00C0755B" w:rsidP="00C0755B">
      <w:pPr>
        <w:jc w:val="both"/>
      </w:pPr>
    </w:p>
    <w:p w:rsidR="00C0755B" w:rsidRPr="00A10F17" w:rsidRDefault="00C0755B" w:rsidP="00C0755B">
      <w:pPr>
        <w:jc w:val="center"/>
      </w:pPr>
      <w:r w:rsidRPr="00A10F17">
        <w:t>SECTION 2.20--SPECIFIC UTILITY SERVICE RULES AND REGULATIONS (Cont</w:t>
      </w:r>
      <w:r w:rsidR="00023A12">
        <w:t>inued</w:t>
      </w:r>
      <w:r w:rsidRPr="00A10F17">
        <w:t>)</w:t>
      </w:r>
    </w:p>
    <w:p w:rsidR="00C0755B" w:rsidRPr="00A10F17" w:rsidRDefault="00C0755B" w:rsidP="00C0755B">
      <w:pPr>
        <w:jc w:val="both"/>
      </w:pPr>
    </w:p>
    <w:p w:rsidR="00C0755B" w:rsidRPr="00A10F17" w:rsidRDefault="00C0755B" w:rsidP="00C0755B">
      <w:pPr>
        <w:jc w:val="both"/>
      </w:pPr>
      <w:r w:rsidRPr="00A10F1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rsidRPr="00A10F17">
        <w:t>PUC</w:t>
      </w:r>
      <w:r w:rsidRPr="00A10F17">
        <w:t xml:space="preserve"> or such other regulatory authority having jurisdiction over the utility's rates in that portion of the utility's service area in which the applicant's or existing customer's </w:t>
      </w:r>
      <w:proofErr w:type="gramStart"/>
      <w:r w:rsidRPr="00A10F17">
        <w:t>property(</w:t>
      </w:r>
      <w:proofErr w:type="spellStart"/>
      <w:proofErr w:type="gramEnd"/>
      <w:r w:rsidRPr="00A10F17">
        <w:t>ies</w:t>
      </w:r>
      <w:proofErr w:type="spellEnd"/>
      <w:r w:rsidRPr="00A10F17">
        <w:t xml:space="preserve">) is located. </w:t>
      </w:r>
    </w:p>
    <w:p w:rsidR="00C0755B" w:rsidRPr="00A10F17" w:rsidRDefault="00C0755B" w:rsidP="00C0755B">
      <w:pPr>
        <w:jc w:val="both"/>
      </w:pPr>
    </w:p>
    <w:p w:rsidR="00C0755B" w:rsidRPr="00A10F17" w:rsidRDefault="00C0755B" w:rsidP="00C0755B">
      <w:pPr>
        <w:jc w:val="both"/>
      </w:pPr>
      <w:r w:rsidRPr="00A10F17">
        <w:t xml:space="preserve">Tap fees may be increased by unique costs not normally incurred as may be permitted by </w:t>
      </w:r>
      <w:r w:rsidR="00205536" w:rsidRPr="00A10F17">
        <w:t>16</w:t>
      </w:r>
      <w:r w:rsidRPr="00A10F17">
        <w:t xml:space="preserve"> TAC </w:t>
      </w:r>
      <w:r w:rsidR="00A74F3F">
        <w:t xml:space="preserve">§ </w:t>
      </w:r>
      <w:r w:rsidRPr="00A10F17">
        <w:t>2</w:t>
      </w:r>
      <w:r w:rsidR="00205536" w:rsidRPr="00A10F17">
        <w:t>4</w:t>
      </w:r>
      <w:r w:rsidRPr="00A10F17">
        <w:t>.86(b</w:t>
      </w:r>
      <w:proofErr w:type="gramStart"/>
      <w:r w:rsidRPr="00A10F17">
        <w:t>)(</w:t>
      </w:r>
      <w:proofErr w:type="gramEnd"/>
      <w:r w:rsidRPr="00A10F17">
        <w:t>1)(C).</w:t>
      </w:r>
    </w:p>
    <w:p w:rsidR="00C0755B" w:rsidRPr="00A10F17" w:rsidRDefault="00C0755B" w:rsidP="00C0755B">
      <w:pPr>
        <w:jc w:val="both"/>
      </w:pPr>
    </w:p>
    <w:p w:rsidR="00C0755B" w:rsidRPr="00A10F17" w:rsidRDefault="00C0755B" w:rsidP="00C0755B">
      <w:pPr>
        <w:jc w:val="both"/>
      </w:pPr>
      <w:r w:rsidRPr="00A10F17">
        <w:t>The Utility adopts the Uniform Plumbing Code pursuant to TCEQ Rule 290.46(</w:t>
      </w:r>
      <w:proofErr w:type="spellStart"/>
      <w:r w:rsidRPr="00A10F17">
        <w:t>i</w:t>
      </w:r>
      <w:proofErr w:type="spellEnd"/>
      <w:r w:rsidRPr="00A10F17">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rsidRPr="00A10F17">
        <w:t>PUC</w:t>
      </w:r>
      <w:r w:rsidRPr="00A10F17">
        <w:t xml:space="preserve"> rule.</w:t>
      </w:r>
    </w:p>
    <w:p w:rsidR="00C0755B" w:rsidRPr="00A10F17" w:rsidRDefault="00C0755B" w:rsidP="00C0755B">
      <w:pPr>
        <w:tabs>
          <w:tab w:val="right" w:pos="9360"/>
        </w:tabs>
        <w:jc w:val="both"/>
      </w:pPr>
    </w:p>
    <w:p w:rsidR="00C0755B" w:rsidRPr="00A10F17" w:rsidRDefault="00C0755B" w:rsidP="00C0755B">
      <w:pPr>
        <w:widowControl/>
        <w:jc w:val="both"/>
      </w:pPr>
      <w:r w:rsidRPr="00A10F17">
        <w:t xml:space="preserve">The utility will have the right of access to the customer's premises at all times reasonable for the purpose of installing, testing, inspecting or repairing sewer mains or other equipment used in connection with its provision of sewer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rsidR="00C0755B" w:rsidRPr="00A10F17" w:rsidRDefault="00C0755B" w:rsidP="00C0755B">
      <w:pPr>
        <w:tabs>
          <w:tab w:val="right" w:pos="9360"/>
        </w:tabs>
        <w:jc w:val="both"/>
      </w:pPr>
    </w:p>
    <w:p w:rsidR="00C0755B" w:rsidRPr="00A10F17" w:rsidRDefault="00C0755B" w:rsidP="00C0755B">
      <w:pPr>
        <w:widowControl/>
        <w:jc w:val="both"/>
      </w:pPr>
      <w:r w:rsidRPr="00A10F17">
        <w:t>Threats to or assaults upon utility personnel shall result in criminal prosecution.</w:t>
      </w:r>
    </w:p>
    <w:p w:rsidR="00C0755B" w:rsidRPr="00A10F17" w:rsidRDefault="00C0755B" w:rsidP="00C0755B">
      <w:pPr>
        <w:tabs>
          <w:tab w:val="right" w:pos="9360"/>
        </w:tabs>
        <w:jc w:val="both"/>
      </w:pPr>
    </w:p>
    <w:p w:rsidR="00205536" w:rsidRPr="00A10F17" w:rsidRDefault="00205536" w:rsidP="00205536">
      <w:pPr>
        <w:widowControl/>
        <w:jc w:val="both"/>
      </w:pPr>
      <w:r w:rsidRPr="00A10F17">
        <w:t xml:space="preserve">Except in cases where the customer has a contract with the utility for reserve or auxiliary service, no other sewer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  </w:t>
      </w:r>
    </w:p>
    <w:p w:rsidR="00205536" w:rsidRPr="00A10F17" w:rsidRDefault="00205536" w:rsidP="00205536">
      <w:pPr>
        <w:widowControl/>
        <w:jc w:val="both"/>
        <w:rPr>
          <w:sz w:val="16"/>
          <w:szCs w:val="16"/>
        </w:rPr>
      </w:pPr>
    </w:p>
    <w:p w:rsidR="00205536" w:rsidRPr="00A10F17" w:rsidRDefault="00205536" w:rsidP="00205536">
      <w:pPr>
        <w:widowControl/>
        <w:jc w:val="both"/>
      </w:pPr>
      <w:r w:rsidRPr="00A10F17">
        <w:t>No application, agreement or contract for service may be assigned or transferred without the written consent of the utility.</w:t>
      </w:r>
    </w:p>
    <w:p w:rsidR="00205536" w:rsidRPr="00A10F17" w:rsidRDefault="00205536" w:rsidP="00205536">
      <w:pPr>
        <w:widowControl/>
        <w:jc w:val="both"/>
        <w:rPr>
          <w:sz w:val="16"/>
          <w:szCs w:val="16"/>
        </w:rPr>
      </w:pPr>
    </w:p>
    <w:p w:rsidR="00187A07" w:rsidRDefault="00205536" w:rsidP="00205536">
      <w:pPr>
        <w:widowControl/>
        <w:jc w:val="both"/>
      </w:pPr>
      <w:r w:rsidRPr="00A10F17">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w:t>
      </w:r>
    </w:p>
    <w:p w:rsidR="00BA3B10" w:rsidRDefault="00205536" w:rsidP="00205536">
      <w:pPr>
        <w:widowControl/>
        <w:jc w:val="both"/>
      </w:pPr>
      <w:r w:rsidRPr="00A10F17">
        <w:t xml:space="preserve"> </w:t>
      </w:r>
    </w:p>
    <w:p w:rsidR="00BA3B10" w:rsidRDefault="00BA3B10" w:rsidP="00BA3B10">
      <w:pPr>
        <w:widowControl/>
        <w:tabs>
          <w:tab w:val="right" w:pos="9900"/>
        </w:tabs>
        <w:autoSpaceDE/>
        <w:autoSpaceDN/>
        <w:adjustRightInd/>
        <w:rPr>
          <w:noProof/>
        </w:rPr>
      </w:pPr>
      <w:r w:rsidRPr="00A10F17">
        <w:rPr>
          <w:u w:val="single"/>
        </w:rPr>
        <w:lastRenderedPageBreak/>
        <w:t>Monarch Utilities I, L.P.</w:t>
      </w:r>
      <w:r w:rsidRPr="00A10F17">
        <w:tab/>
        <w:t xml:space="preserve">Sewer Tariff Page No. </w:t>
      </w:r>
      <w:r w:rsidR="00187A07">
        <w:t>11</w:t>
      </w:r>
    </w:p>
    <w:p w:rsidR="00BA3B10" w:rsidRPr="00A10F17" w:rsidRDefault="00BA3B10" w:rsidP="00BA3B10">
      <w:pPr>
        <w:widowControl/>
        <w:tabs>
          <w:tab w:val="right" w:pos="9900"/>
        </w:tabs>
        <w:autoSpaceDE/>
        <w:autoSpaceDN/>
        <w:adjustRightInd/>
      </w:pPr>
    </w:p>
    <w:p w:rsidR="00BA3B10" w:rsidRPr="00A10F17" w:rsidRDefault="00BA3B10" w:rsidP="00BA3B10">
      <w:pPr>
        <w:jc w:val="center"/>
      </w:pPr>
      <w:r w:rsidRPr="00A10F17">
        <w:t>SECTION 2.20--SPECIFIC UTILITY SERVICE RULES AND REGULATIONS (Cont</w:t>
      </w:r>
      <w:r>
        <w:t>inued</w:t>
      </w:r>
      <w:r w:rsidRPr="00A10F17">
        <w:t>)</w:t>
      </w:r>
    </w:p>
    <w:p w:rsidR="00BA3B10" w:rsidRDefault="00BA3B10" w:rsidP="00205536">
      <w:pPr>
        <w:widowControl/>
        <w:jc w:val="both"/>
      </w:pPr>
    </w:p>
    <w:p w:rsidR="00C0755B" w:rsidRPr="00BA3B10" w:rsidRDefault="00205536" w:rsidP="00BA3B10">
      <w:pPr>
        <w:widowControl/>
        <w:jc w:val="both"/>
      </w:pPr>
      <w:proofErr w:type="gramStart"/>
      <w:r w:rsidRPr="00A10F17">
        <w:t>lines</w:t>
      </w:r>
      <w:proofErr w:type="gramEnd"/>
      <w:r w:rsidRPr="00A10F17">
        <w:t xml:space="preserve"> or equipment to any customer.  All tap and extension charges shall be for the privilege of connecting to </w:t>
      </w:r>
      <w:proofErr w:type="gramStart"/>
      <w:r w:rsidRPr="00A10F17">
        <w:t>said</w:t>
      </w:r>
      <w:proofErr w:type="gramEnd"/>
      <w:r w:rsidRPr="00A10F17">
        <w:t xml:space="preserve"> sewer lines and for installation, not purchase, of said lines.</w:t>
      </w:r>
    </w:p>
    <w:p w:rsidR="00C0755B" w:rsidRPr="00A10F17" w:rsidRDefault="00C0755B" w:rsidP="00C0755B">
      <w:pPr>
        <w:widowControl/>
        <w:jc w:val="both"/>
      </w:pPr>
    </w:p>
    <w:p w:rsidR="00C0755B" w:rsidRPr="00A10F17" w:rsidRDefault="00C0755B" w:rsidP="00C0755B">
      <w:pPr>
        <w:widowControl/>
        <w:jc w:val="both"/>
      </w:pPr>
      <w:r w:rsidRPr="00A10F17">
        <w:t xml:space="preserve">Service applicants may be required to comply with any pre-condition to receiving service not printed herein as may exist under </w:t>
      </w:r>
      <w:r w:rsidR="002A43EE" w:rsidRPr="00A10F17">
        <w:t xml:space="preserve">PUC and or </w:t>
      </w:r>
      <w:r w:rsidRPr="00A10F17">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rsidR="00C0755B" w:rsidRPr="00A10F17" w:rsidRDefault="00C0755B" w:rsidP="00C0755B">
      <w:pPr>
        <w:widowControl/>
        <w:jc w:val="both"/>
      </w:pPr>
    </w:p>
    <w:p w:rsidR="00C0755B" w:rsidRPr="00A10F17" w:rsidRDefault="00C0755B" w:rsidP="00C0755B">
      <w:pPr>
        <w:jc w:val="both"/>
      </w:pPr>
      <w:r w:rsidRPr="00A10F17">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w:t>
      </w:r>
      <w:r w:rsidRPr="00A10F17">
        <w:rPr>
          <w:u w:val="single"/>
        </w:rPr>
        <w:t>prohibited</w:t>
      </w:r>
      <w:r w:rsidRPr="00A10F17">
        <w:t xml:space="preserve">.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 water treatment plant within the parameters of the utility's state and federal waste water discharge permits.  </w:t>
      </w:r>
      <w:r w:rsidRPr="00A10F17">
        <w:rPr>
          <w:b/>
          <w:bCs/>
        </w:rPr>
        <w:t>THIS SERVICE DOES NOT INCLUDE THE COLLECTION AND DISPOSAL OF STORM WATERS OR RUN OFF WATERS, WHICH MAY NOT BE DIVERTED INTO OR DRAINED INTO THE UTILITY'S COLLECTION SYSTEM.</w:t>
      </w:r>
    </w:p>
    <w:p w:rsidR="00C0755B" w:rsidRPr="00A10F17" w:rsidRDefault="00C0755B" w:rsidP="00C0755B">
      <w:pPr>
        <w:widowControl/>
        <w:jc w:val="both"/>
      </w:pPr>
    </w:p>
    <w:p w:rsidR="002A43EE" w:rsidRPr="00A10F17" w:rsidRDefault="002A43EE" w:rsidP="002A43EE">
      <w:pPr>
        <w:jc w:val="both"/>
      </w:pPr>
      <w:r w:rsidRPr="00A10F17">
        <w:t>Pursuant to TCEQ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rsidR="00C0755B" w:rsidRPr="00A10F17" w:rsidRDefault="00C0755B" w:rsidP="00C0755B">
      <w:pPr>
        <w:widowControl/>
        <w:jc w:val="both"/>
      </w:pPr>
    </w:p>
    <w:p w:rsidR="00BA3B10" w:rsidRDefault="002A43EE" w:rsidP="002A43EE">
      <w:pPr>
        <w:jc w:val="both"/>
      </w:pPr>
      <w:r w:rsidRPr="00A10F17">
        <w:t xml:space="preserve">Pursuant to § 24.86(b)(3)(A)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PUC, require the customer to repair the line or eliminate the infiltration or inflow or take such actions necessary to </w:t>
      </w:r>
    </w:p>
    <w:p w:rsidR="00187A07" w:rsidRDefault="00187A07" w:rsidP="002A43EE">
      <w:pPr>
        <w:jc w:val="both"/>
      </w:pPr>
    </w:p>
    <w:p w:rsidR="00BA3B10" w:rsidRPr="00A10F17" w:rsidRDefault="00BA3B10" w:rsidP="00BA3B10">
      <w:pPr>
        <w:tabs>
          <w:tab w:val="right" w:pos="9900"/>
        </w:tabs>
        <w:jc w:val="both"/>
      </w:pPr>
      <w:r w:rsidRPr="00A10F17">
        <w:rPr>
          <w:u w:val="single"/>
        </w:rPr>
        <w:lastRenderedPageBreak/>
        <w:t>Monarch Utilities I, L.P.</w:t>
      </w:r>
      <w:r w:rsidRPr="00A10F17">
        <w:tab/>
        <w:t xml:space="preserve">Sewer Tariff Page No. </w:t>
      </w:r>
      <w:r w:rsidR="00187A07">
        <w:t>12</w:t>
      </w:r>
    </w:p>
    <w:p w:rsidR="00BA3B10" w:rsidRPr="00A10F17" w:rsidRDefault="00BA3B10" w:rsidP="00BA3B10">
      <w:pPr>
        <w:jc w:val="both"/>
      </w:pPr>
    </w:p>
    <w:p w:rsidR="00BA3B10" w:rsidRPr="00A10F17" w:rsidRDefault="00BA3B10" w:rsidP="00BA3B10">
      <w:pPr>
        <w:jc w:val="center"/>
      </w:pPr>
      <w:r w:rsidRPr="00A10F17">
        <w:t>SECTION 2.20--SPECIFIC UTILITY SERVICE RULES AND REGULATIONS (Cont</w:t>
      </w:r>
      <w:r>
        <w:t>inued</w:t>
      </w:r>
      <w:r w:rsidRPr="00A10F17">
        <w:t>)</w:t>
      </w:r>
    </w:p>
    <w:p w:rsidR="00BA3B10" w:rsidRDefault="00BA3B10" w:rsidP="002A43EE">
      <w:pPr>
        <w:jc w:val="both"/>
      </w:pPr>
    </w:p>
    <w:p w:rsidR="00023A12" w:rsidRPr="00A10F17" w:rsidRDefault="002A43EE" w:rsidP="002A43EE">
      <w:pPr>
        <w:jc w:val="both"/>
      </w:pPr>
      <w:proofErr w:type="gramStart"/>
      <w:r w:rsidRPr="00A10F17">
        <w:t>correct</w:t>
      </w:r>
      <w:proofErr w:type="gramEnd"/>
      <w:r w:rsidRPr="00A10F17">
        <w:t xml:space="preserve"> the problem.  If the customer fails to correct the problem within a reasonable time, the utility may disconnect service after proper notice.</w:t>
      </w:r>
    </w:p>
    <w:p w:rsidR="00C0755B" w:rsidRPr="00A10F17" w:rsidRDefault="00C0755B" w:rsidP="00C0755B">
      <w:pPr>
        <w:jc w:val="both"/>
      </w:pPr>
    </w:p>
    <w:p w:rsidR="00C0755B" w:rsidRPr="00A10F17" w:rsidRDefault="00C0755B" w:rsidP="00C0755B">
      <w:pPr>
        <w:jc w:val="both"/>
      </w:pPr>
      <w:r w:rsidRPr="00A10F17">
        <w:t>In accordance with the requirements of Utility's Wastewater discharge Permit, any and all repairs and maintenance of Utility's lines, tanks, pumps and equipment located on Customer's premises shall be performed exclusively by the Utility.  Copies of the utility's state and federal waste water discharge permits shall be available for public inspection and copying in the utility's business office during normal business hours.</w:t>
      </w:r>
    </w:p>
    <w:p w:rsidR="00C0755B" w:rsidRPr="00A10F17" w:rsidRDefault="00C0755B" w:rsidP="00C0755B">
      <w:pPr>
        <w:jc w:val="both"/>
      </w:pPr>
    </w:p>
    <w:p w:rsidR="00C0755B" w:rsidRPr="00A10F17" w:rsidRDefault="00C0755B" w:rsidP="00C0755B">
      <w:pPr>
        <w:jc w:val="both"/>
      </w:pPr>
      <w:r w:rsidRPr="00A10F17">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rsidR="00C0755B" w:rsidRPr="00A10F17" w:rsidRDefault="00C0755B" w:rsidP="00C0755B">
      <w:pPr>
        <w:jc w:val="both"/>
      </w:pPr>
    </w:p>
    <w:p w:rsidR="00467BDE" w:rsidRPr="00A10F17" w:rsidRDefault="00467BDE" w:rsidP="00467BDE">
      <w:pPr>
        <w:jc w:val="both"/>
      </w:pPr>
      <w:r w:rsidRPr="00A10F17">
        <w:t>RESIDENTIAL SINGLE FAMILY GRINDER / SEWAGE STATIONS</w:t>
      </w:r>
    </w:p>
    <w:p w:rsidR="00467BDE" w:rsidRPr="00A10F17" w:rsidRDefault="00467BDE" w:rsidP="00467BDE">
      <w:pPr>
        <w:jc w:val="both"/>
      </w:pPr>
    </w:p>
    <w:p w:rsidR="00467BDE" w:rsidRPr="00A10F17" w:rsidRDefault="00467BDE" w:rsidP="00467BDE">
      <w:pPr>
        <w:jc w:val="both"/>
      </w:pPr>
      <w:r w:rsidRPr="00A10F17">
        <w:t>The Utility will install the grinder pumps, storage tanks, controls and other appurtenances necessary to provide pressurized sewer service to a residential connection.  Electric bills are the customer's responsibility. The Utility requires that parts and equipment meet the minimum standards approved by the TCEQ, to insure proper and efficient operation of the sewer system.</w:t>
      </w:r>
    </w:p>
    <w:p w:rsidR="00467BDE" w:rsidRPr="00A10F17" w:rsidRDefault="00467BDE" w:rsidP="00467BDE">
      <w:pPr>
        <w:jc w:val="both"/>
      </w:pPr>
    </w:p>
    <w:p w:rsidR="00467BDE" w:rsidRPr="00A10F17" w:rsidRDefault="00467BDE" w:rsidP="00467BDE">
      <w:pPr>
        <w:jc w:val="both"/>
      </w:pPr>
      <w:r w:rsidRPr="00A10F17">
        <w:t>MULTI-FAMILY AND COMMERCIAL RECEIVING TANK / LIFT STATIONS</w:t>
      </w:r>
    </w:p>
    <w:p w:rsidR="00467BDE" w:rsidRPr="00A10F17" w:rsidRDefault="00467BDE" w:rsidP="00467BDE">
      <w:pPr>
        <w:jc w:val="both"/>
      </w:pPr>
    </w:p>
    <w:p w:rsidR="00467BDE" w:rsidRPr="00A10F17" w:rsidRDefault="00467BDE" w:rsidP="00467BDE">
      <w:pPr>
        <w:jc w:val="both"/>
      </w:pPr>
      <w:r w:rsidRPr="00A10F17">
        <w:t>The customer will have the option to install the grinder pumps, storage tanks, controls, and other appurtenances necessary to provide pressurized sewer service to a multi</w:t>
      </w:r>
      <w:r w:rsidR="005A5F38">
        <w:t>-</w:t>
      </w:r>
      <w:r w:rsidRPr="00A10F17">
        <w:t>family or commercial service connection. Prior to the installation of a grinder/sewage station, the Utility must be given a complete listing of all materials and equipment that will be used, along with the storage for that development.</w:t>
      </w:r>
    </w:p>
    <w:p w:rsidR="00467BDE" w:rsidRPr="00A10F17" w:rsidRDefault="00467BDE" w:rsidP="00467BDE">
      <w:pPr>
        <w:jc w:val="both"/>
      </w:pPr>
    </w:p>
    <w:p w:rsidR="00467BDE" w:rsidRPr="00A10F17" w:rsidRDefault="00467BDE" w:rsidP="00467BDE">
      <w:pPr>
        <w:jc w:val="both"/>
      </w:pPr>
      <w:r w:rsidRPr="00A10F17">
        <w:t>In order to minimize inflow and infiltration into the collection system, the installation and materials must comply with standard specifications approved by the TCEQ.</w:t>
      </w:r>
    </w:p>
    <w:p w:rsidR="00467BDE" w:rsidRPr="00A10F17" w:rsidRDefault="00467BDE" w:rsidP="00467BDE">
      <w:pPr>
        <w:jc w:val="both"/>
      </w:pPr>
    </w:p>
    <w:p w:rsidR="00467BDE" w:rsidRPr="00A10F17" w:rsidRDefault="00467BDE" w:rsidP="00467BDE">
      <w:pPr>
        <w:jc w:val="both"/>
      </w:pPr>
      <w:r w:rsidRPr="00A10F17">
        <w:t>After the Utility has approved the proposed grinder/sewage station, the construction may begin. Once the work has been completed, the Utility will do an inspection of the grinder/sewage station to ensure the complete installation was as specified.</w:t>
      </w:r>
    </w:p>
    <w:p w:rsidR="00467BDE" w:rsidRPr="00A10F17" w:rsidRDefault="00467BDE" w:rsidP="00467BDE">
      <w:pPr>
        <w:jc w:val="both"/>
      </w:pPr>
    </w:p>
    <w:p w:rsidR="00467BDE" w:rsidRPr="00A10F17" w:rsidRDefault="00467BDE" w:rsidP="00467BDE">
      <w:pPr>
        <w:jc w:val="both"/>
      </w:pPr>
      <w:r w:rsidRPr="00A10F17">
        <w:t>Before approval for the installation and use of an existing receiving tank or lift station that is being used as an interceptor tank for primary treatment, wastewater storage or pump tanks prior to discharge into an alternative or conventional sewage system must be cleaned, inspected, repaired, modified, or replaced if necessary to minimize inflow and infiltration into the collection system.</w:t>
      </w:r>
    </w:p>
    <w:p w:rsidR="00467BDE" w:rsidRPr="00A10F17" w:rsidRDefault="00467BDE" w:rsidP="00467BDE">
      <w:pPr>
        <w:jc w:val="both"/>
      </w:pPr>
    </w:p>
    <w:p w:rsidR="00467BDE" w:rsidRPr="00A10F17" w:rsidRDefault="00467BDE" w:rsidP="00467BDE">
      <w:pPr>
        <w:jc w:val="both"/>
      </w:pPr>
      <w:r w:rsidRPr="00A10F17">
        <w:t xml:space="preserve">Existing pumps and tanks must be of adequate size to insure proper </w:t>
      </w:r>
      <w:proofErr w:type="spellStart"/>
      <w:r w:rsidRPr="00A10F17">
        <w:t>pumpage</w:t>
      </w:r>
      <w:proofErr w:type="spellEnd"/>
      <w:r w:rsidRPr="00A10F17">
        <w:t xml:space="preserv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rsidR="00467BDE" w:rsidRPr="00A10F17" w:rsidRDefault="00467BDE" w:rsidP="00467BDE">
      <w:pPr>
        <w:jc w:val="both"/>
      </w:pPr>
    </w:p>
    <w:p w:rsidR="00467BDE" w:rsidRPr="00A10F17" w:rsidRDefault="00467BDE" w:rsidP="00467BDE">
      <w:pPr>
        <w:jc w:val="both"/>
      </w:pPr>
      <w:r w:rsidRPr="00A10F17">
        <w:t>The customer shall be shall be responsible for the monthly electric bill.</w:t>
      </w:r>
    </w:p>
    <w:p w:rsidR="00023A12" w:rsidRDefault="00023A12">
      <w:pPr>
        <w:widowControl/>
        <w:autoSpaceDE/>
        <w:autoSpaceDN/>
        <w:adjustRightInd/>
      </w:pPr>
    </w:p>
    <w:p w:rsidR="00023A12" w:rsidRPr="00A10F17" w:rsidRDefault="00023A12" w:rsidP="00023A12">
      <w:pPr>
        <w:rPr>
          <w:b/>
        </w:rPr>
      </w:pPr>
    </w:p>
    <w:p w:rsidR="00467BDE" w:rsidRPr="00A10F17" w:rsidRDefault="00467BDE" w:rsidP="00467BDE">
      <w:pPr>
        <w:tabs>
          <w:tab w:val="right" w:pos="9900"/>
        </w:tabs>
        <w:jc w:val="both"/>
      </w:pPr>
      <w:r w:rsidRPr="00A10F17">
        <w:rPr>
          <w:u w:val="single"/>
        </w:rPr>
        <w:lastRenderedPageBreak/>
        <w:t>Monarch Utilities I, L.P.</w:t>
      </w:r>
      <w:r w:rsidRPr="00A10F17">
        <w:tab/>
        <w:t xml:space="preserve">Sewer Tariff Page No. </w:t>
      </w:r>
      <w:r w:rsidR="00187A07">
        <w:t>13</w:t>
      </w:r>
    </w:p>
    <w:p w:rsidR="00467BDE" w:rsidRPr="00A10F17" w:rsidRDefault="00467BDE" w:rsidP="00467BDE">
      <w:pPr>
        <w:jc w:val="both"/>
      </w:pPr>
    </w:p>
    <w:p w:rsidR="00467BDE" w:rsidRPr="00A10F17" w:rsidRDefault="00467BDE" w:rsidP="00467BDE">
      <w:pPr>
        <w:jc w:val="center"/>
      </w:pPr>
      <w:r w:rsidRPr="00A10F17">
        <w:t>SECTION 2.20--SPECIFIC UTILITY SERVICE RULES AND REGULATIONS (Cont</w:t>
      </w:r>
      <w:r w:rsidR="00023A12">
        <w:t>inued</w:t>
      </w:r>
      <w:r w:rsidRPr="00A10F17">
        <w:t>)</w:t>
      </w:r>
    </w:p>
    <w:p w:rsidR="00467BDE" w:rsidRPr="00A10F17" w:rsidRDefault="00467BDE" w:rsidP="00467BDE">
      <w:pPr>
        <w:jc w:val="both"/>
      </w:pPr>
    </w:p>
    <w:p w:rsidR="00467BDE" w:rsidRPr="00A10F17" w:rsidRDefault="00023A12" w:rsidP="00023A12">
      <w:pPr>
        <w:tabs>
          <w:tab w:val="right" w:pos="9900"/>
        </w:tabs>
        <w:jc w:val="both"/>
      </w:pPr>
      <w:r w:rsidRPr="00A10F17">
        <w:t xml:space="preserve">If the collection system that discharges into the receiving tank / lift station has an inflow or infiltration problem and collects rainfall discharge, the owner or P.O.A. will correct it within go days of written notice from the Utility. If no action is taken to correct the problem within 90 days, the Utility may take </w:t>
      </w:r>
      <w:r w:rsidR="00467BDE" w:rsidRPr="00A10F17">
        <w:t>the responsibility to make corrections at the owner's or P.O.A.'s expense. The Utility is not responsible for the collection system that discharges into the receiving tank / lift station.</w:t>
      </w:r>
    </w:p>
    <w:p w:rsidR="00467BDE" w:rsidRPr="00A10F17" w:rsidRDefault="00467BDE" w:rsidP="00467BDE">
      <w:pPr>
        <w:jc w:val="both"/>
      </w:pPr>
    </w:p>
    <w:p w:rsidR="00467BDE" w:rsidRPr="00A10F17" w:rsidRDefault="00467BDE" w:rsidP="00467BDE">
      <w:pPr>
        <w:jc w:val="both"/>
      </w:pPr>
      <w:r w:rsidRPr="00A10F17">
        <w:t>An adequate easement must encompass the receiving tank / lift station by a 15 foot radius and also a 15 foot access easement to the receiving tank / lift station site. If this easement does not exist, one must be created and filed of record.</w:t>
      </w:r>
    </w:p>
    <w:p w:rsidR="00467BDE" w:rsidRPr="00A10F17" w:rsidRDefault="00467BDE" w:rsidP="00467BDE">
      <w:pPr>
        <w:jc w:val="both"/>
      </w:pPr>
    </w:p>
    <w:p w:rsidR="002A43EE" w:rsidRPr="00A10F17" w:rsidRDefault="002A43EE" w:rsidP="002A43EE">
      <w:pPr>
        <w:jc w:val="both"/>
      </w:pPr>
    </w:p>
    <w:p w:rsidR="002A43EE" w:rsidRPr="00A10F17" w:rsidRDefault="002A43EE" w:rsidP="002A43EE">
      <w:pPr>
        <w:jc w:val="both"/>
      </w:pPr>
    </w:p>
    <w:p w:rsidR="002A43EE" w:rsidRPr="00A10F17" w:rsidRDefault="002A43EE" w:rsidP="002A43EE">
      <w:pPr>
        <w:jc w:val="both"/>
      </w:pPr>
    </w:p>
    <w:p w:rsidR="00C0755B" w:rsidRPr="00A10F17" w:rsidRDefault="00C0755B" w:rsidP="00C0755B"/>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Pr="00A10F17" w:rsidRDefault="002A43EE" w:rsidP="00C0755B">
      <w:pPr>
        <w:jc w:val="both"/>
      </w:pPr>
    </w:p>
    <w:p w:rsidR="002A43EE" w:rsidRDefault="002A43EE"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Default="00023A12" w:rsidP="00C0755B">
      <w:pPr>
        <w:jc w:val="both"/>
      </w:pPr>
    </w:p>
    <w:p w:rsidR="00023A12" w:rsidRPr="00A10F17" w:rsidRDefault="00023A12" w:rsidP="00C0755B">
      <w:pPr>
        <w:jc w:val="both"/>
      </w:pPr>
    </w:p>
    <w:p w:rsidR="00892A53" w:rsidRPr="00A10F17" w:rsidRDefault="00892A53" w:rsidP="00892A53">
      <w:pPr>
        <w:widowControl/>
        <w:autoSpaceDE/>
        <w:autoSpaceDN/>
        <w:adjustRightInd/>
      </w:pPr>
      <w:r w:rsidRPr="00A10F17">
        <w:br w:type="page"/>
      </w:r>
    </w:p>
    <w:p w:rsidR="00C0755B" w:rsidRPr="00A10F17" w:rsidRDefault="00C0755B" w:rsidP="002A43EE">
      <w:pPr>
        <w:tabs>
          <w:tab w:val="right" w:pos="9900"/>
        </w:tabs>
        <w:jc w:val="both"/>
      </w:pPr>
      <w:r w:rsidRPr="00A10F17">
        <w:rPr>
          <w:u w:val="single"/>
        </w:rPr>
        <w:lastRenderedPageBreak/>
        <w:t>Monarch Utilities I, L.P.</w:t>
      </w:r>
      <w:r w:rsidR="00E74506" w:rsidRPr="00A10F17">
        <w:tab/>
        <w:t xml:space="preserve">Sewer Tariff Page No. </w:t>
      </w:r>
      <w:r w:rsidR="00187A07">
        <w:t>14</w:t>
      </w:r>
    </w:p>
    <w:p w:rsidR="00C0755B" w:rsidRPr="00A10F17" w:rsidRDefault="00C0755B" w:rsidP="00C0755B">
      <w:pPr>
        <w:jc w:val="both"/>
      </w:pPr>
    </w:p>
    <w:p w:rsidR="00C0755B" w:rsidRPr="00A10F17" w:rsidRDefault="00C0755B" w:rsidP="00C0755B">
      <w:pPr>
        <w:jc w:val="center"/>
      </w:pPr>
      <w:r w:rsidRPr="00A10F17">
        <w:t>SECTION 3.0--EXTENSION POLICY</w:t>
      </w:r>
    </w:p>
    <w:p w:rsidR="00C0755B" w:rsidRPr="00A10F17" w:rsidRDefault="00C0755B" w:rsidP="00C0755B">
      <w:pPr>
        <w:jc w:val="both"/>
      </w:pPr>
    </w:p>
    <w:p w:rsidR="00C0755B" w:rsidRPr="00A10F17" w:rsidRDefault="00C0755B" w:rsidP="00C0755B">
      <w:pPr>
        <w:widowControl/>
        <w:jc w:val="both"/>
      </w:pPr>
      <w:r w:rsidRPr="00A10F17">
        <w:rPr>
          <w:u w:val="single"/>
        </w:rPr>
        <w:t>Section 3.01--Standard Extension Requirements</w:t>
      </w:r>
    </w:p>
    <w:p w:rsidR="00C0755B" w:rsidRPr="00A10F17" w:rsidRDefault="00C0755B" w:rsidP="00C0755B">
      <w:pPr>
        <w:widowControl/>
        <w:jc w:val="both"/>
      </w:pPr>
    </w:p>
    <w:p w:rsidR="00C0755B" w:rsidRPr="00A10F17" w:rsidRDefault="00C0755B" w:rsidP="00C0755B">
      <w:pPr>
        <w:widowControl/>
        <w:jc w:val="both"/>
      </w:pPr>
      <w:proofErr w:type="gramStart"/>
      <w:r w:rsidRPr="00A10F17">
        <w:t>L</w:t>
      </w:r>
      <w:r w:rsidR="002A43EE" w:rsidRPr="00A10F17">
        <w:t>ine</w:t>
      </w:r>
      <w:r w:rsidRPr="00A10F17">
        <w:t xml:space="preserve"> E</w:t>
      </w:r>
      <w:r w:rsidR="002A43EE" w:rsidRPr="00A10F17">
        <w:t>xtension</w:t>
      </w:r>
      <w:r w:rsidRPr="00A10F17">
        <w:t xml:space="preserve"> </w:t>
      </w:r>
      <w:r w:rsidR="002A43EE" w:rsidRPr="00A10F17">
        <w:t>and</w:t>
      </w:r>
      <w:r w:rsidRPr="00A10F17">
        <w:t xml:space="preserve"> C</w:t>
      </w:r>
      <w:r w:rsidR="002A43EE" w:rsidRPr="00A10F17">
        <w:t>onstruction</w:t>
      </w:r>
      <w:r w:rsidRPr="00A10F17">
        <w:t xml:space="preserve"> C</w:t>
      </w:r>
      <w:r w:rsidR="002A43EE" w:rsidRPr="00A10F17">
        <w:t>harges</w:t>
      </w:r>
      <w:r w:rsidRPr="00A10F17">
        <w:t>.</w:t>
      </w:r>
      <w:proofErr w:type="gramEnd"/>
      <w:r w:rsidRPr="00A10F17">
        <w:t xml:space="preserve">  No contribution in aid of construction may be required of any customer except as provided for in this approved extension policy.</w:t>
      </w:r>
    </w:p>
    <w:p w:rsidR="00C0755B" w:rsidRPr="00A10F17" w:rsidRDefault="00C0755B" w:rsidP="00C0755B">
      <w:pPr>
        <w:widowControl/>
        <w:jc w:val="both"/>
      </w:pPr>
    </w:p>
    <w:p w:rsidR="00C0755B" w:rsidRPr="00A10F17" w:rsidRDefault="00C0755B" w:rsidP="00C0755B">
      <w:pPr>
        <w:widowControl/>
        <w:jc w:val="both"/>
      </w:pPr>
      <w:r w:rsidRPr="00A10F17">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C0755B" w:rsidRPr="00A10F17" w:rsidRDefault="00C0755B" w:rsidP="00C0755B">
      <w:pPr>
        <w:widowControl/>
        <w:jc w:val="both"/>
      </w:pPr>
    </w:p>
    <w:p w:rsidR="00C0755B" w:rsidRPr="00A10F17" w:rsidRDefault="00C0755B" w:rsidP="00C0755B">
      <w:pPr>
        <w:widowControl/>
        <w:jc w:val="both"/>
      </w:pPr>
      <w:r w:rsidRPr="00A10F17">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sidRPr="00A10F17">
        <w:rPr>
          <w:u w:val="single"/>
        </w:rPr>
        <w:t>may not be required</w:t>
      </w:r>
      <w:r w:rsidRPr="00A10F17">
        <w:t xml:space="preserve"> of individual residential customers for treatment capacity or collection facilities unless otherwise approved by the Commission under this specific extension policy.</w:t>
      </w:r>
    </w:p>
    <w:p w:rsidR="00C0755B" w:rsidRPr="00A10F17" w:rsidRDefault="00C0755B" w:rsidP="00C0755B">
      <w:pPr>
        <w:widowControl/>
        <w:jc w:val="both"/>
      </w:pPr>
    </w:p>
    <w:p w:rsidR="00C0755B" w:rsidRPr="00A10F17" w:rsidRDefault="00C0755B" w:rsidP="00C0755B">
      <w:pPr>
        <w:widowControl/>
        <w:jc w:val="both"/>
      </w:pPr>
      <w:r w:rsidRPr="00A10F17">
        <w:t>COST UTILITIES SHALL BEAR.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0755B" w:rsidRPr="00A10F17" w:rsidRDefault="00C0755B" w:rsidP="00C0755B">
      <w:pPr>
        <w:widowControl/>
        <w:jc w:val="both"/>
      </w:pPr>
    </w:p>
    <w:p w:rsidR="00C0755B" w:rsidRPr="00A10F17" w:rsidRDefault="00C0755B" w:rsidP="00C0755B">
      <w:pPr>
        <w:jc w:val="both"/>
      </w:pPr>
      <w:r w:rsidRPr="00A10F17">
        <w:t xml:space="preserve">Developers may be required to provide contributions in aid of construction in amounts to furnish the system with all facilities necessary to comply with the </w:t>
      </w:r>
      <w:r w:rsidR="00DC7AD7" w:rsidRPr="00A10F17">
        <w:t>PUC</w:t>
      </w:r>
      <w:r w:rsidRPr="00A10F17">
        <w:t>'s Rules.</w:t>
      </w: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DC7AD7" w:rsidRPr="00A10F17" w:rsidRDefault="00DC7AD7" w:rsidP="00C0755B">
      <w:pPr>
        <w:jc w:val="both"/>
      </w:pPr>
    </w:p>
    <w:p w:rsidR="00DC7AD7" w:rsidRPr="00A10F17" w:rsidRDefault="00DC7AD7" w:rsidP="00C0755B">
      <w:pPr>
        <w:jc w:val="both"/>
      </w:pPr>
    </w:p>
    <w:p w:rsidR="00DC7AD7" w:rsidRPr="00A10F17" w:rsidRDefault="00DC7AD7" w:rsidP="00C0755B">
      <w:pPr>
        <w:jc w:val="both"/>
      </w:pPr>
    </w:p>
    <w:p w:rsidR="00DC7AD7" w:rsidRPr="00A10F17" w:rsidRDefault="00DC7AD7"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C0755B" w:rsidRPr="00A10F17" w:rsidRDefault="00C0755B" w:rsidP="00C0755B">
      <w:pPr>
        <w:jc w:val="both"/>
      </w:pPr>
    </w:p>
    <w:p w:rsidR="00023A12" w:rsidRPr="00A10F17" w:rsidRDefault="00023A12" w:rsidP="00C0755B">
      <w:pPr>
        <w:jc w:val="both"/>
      </w:pPr>
    </w:p>
    <w:p w:rsidR="00023A12" w:rsidRPr="00A10F17" w:rsidRDefault="00023A12" w:rsidP="00023A12">
      <w:pPr>
        <w:rPr>
          <w:b/>
        </w:rPr>
      </w:pPr>
    </w:p>
    <w:p w:rsidR="00892A53" w:rsidRPr="00A10F17" w:rsidRDefault="00892A53" w:rsidP="00892A53">
      <w:pPr>
        <w:widowControl/>
        <w:autoSpaceDE/>
        <w:autoSpaceDN/>
        <w:adjustRightInd/>
      </w:pPr>
      <w:r w:rsidRPr="00A10F17">
        <w:br w:type="page"/>
      </w:r>
    </w:p>
    <w:p w:rsidR="00C0755B" w:rsidRPr="00A10F17" w:rsidRDefault="00C0755B" w:rsidP="003F2171">
      <w:pPr>
        <w:tabs>
          <w:tab w:val="right" w:pos="9900"/>
        </w:tabs>
        <w:jc w:val="both"/>
      </w:pPr>
      <w:r w:rsidRPr="00A10F17">
        <w:rPr>
          <w:u w:val="single"/>
        </w:rPr>
        <w:lastRenderedPageBreak/>
        <w:t>Monarch Utilities I, L.P.</w:t>
      </w:r>
      <w:r w:rsidR="00E74506" w:rsidRPr="00A10F17">
        <w:tab/>
        <w:t xml:space="preserve">Sewer Tariff Page No. </w:t>
      </w:r>
      <w:r w:rsidR="00187A07">
        <w:t>15</w:t>
      </w:r>
    </w:p>
    <w:p w:rsidR="00C0755B" w:rsidRPr="00A10F17" w:rsidRDefault="00C0755B" w:rsidP="00C0755B">
      <w:pPr>
        <w:jc w:val="both"/>
      </w:pPr>
    </w:p>
    <w:p w:rsidR="00C0755B" w:rsidRPr="00A10F17" w:rsidRDefault="00C0755B" w:rsidP="00C0755B">
      <w:pPr>
        <w:jc w:val="center"/>
      </w:pPr>
      <w:r w:rsidRPr="00A10F17">
        <w:rPr>
          <w:u w:val="single"/>
        </w:rPr>
        <w:t>SECTION 3.20--SPECIFIC UTILITY EXTENSION POLICY</w:t>
      </w:r>
    </w:p>
    <w:p w:rsidR="00C0755B" w:rsidRPr="00A10F17" w:rsidRDefault="00C0755B" w:rsidP="00C0755B">
      <w:pPr>
        <w:jc w:val="both"/>
      </w:pPr>
    </w:p>
    <w:p w:rsidR="00C0755B" w:rsidRPr="00A10F17" w:rsidRDefault="00C0755B" w:rsidP="00C0755B">
      <w:pPr>
        <w:jc w:val="both"/>
      </w:pPr>
      <w:r w:rsidRPr="00A10F17">
        <w:t>This section contains the utility's specific extension policy which complies with the requirements already stated under Section 3.01.  It must be reviewed an</w:t>
      </w:r>
      <w:r w:rsidR="003F2171" w:rsidRPr="00A10F17">
        <w:t>d</w:t>
      </w:r>
      <w:r w:rsidRPr="00A10F17">
        <w:t xml:space="preserve"> approved by the Commission and in compliance with </w:t>
      </w:r>
      <w:r w:rsidR="003F2171" w:rsidRPr="00A10F17">
        <w:t>PUC</w:t>
      </w:r>
      <w:r w:rsidRPr="00A10F17">
        <w:t xml:space="preserve"> Rules to be effective.</w:t>
      </w:r>
    </w:p>
    <w:p w:rsidR="00C0755B" w:rsidRPr="00A10F17" w:rsidRDefault="00C0755B" w:rsidP="00C0755B">
      <w:pPr>
        <w:jc w:val="both"/>
      </w:pPr>
    </w:p>
    <w:p w:rsidR="00C0755B" w:rsidRPr="00A10F17" w:rsidRDefault="00C0755B" w:rsidP="00C0755B">
      <w:pPr>
        <w:jc w:val="both"/>
      </w:pPr>
      <w:r w:rsidRPr="00A10F17">
        <w:t xml:space="preserve">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  </w:t>
      </w:r>
    </w:p>
    <w:p w:rsidR="00C0755B" w:rsidRPr="00A10F17" w:rsidRDefault="00C0755B" w:rsidP="00C0755B">
      <w:pPr>
        <w:jc w:val="both"/>
      </w:pPr>
    </w:p>
    <w:p w:rsidR="00C0755B" w:rsidRPr="00A10F17" w:rsidRDefault="00C0755B" w:rsidP="00C0755B">
      <w:pPr>
        <w:jc w:val="both"/>
      </w:pPr>
      <w:r w:rsidRPr="00A10F17">
        <w:t xml:space="preserve">Developers will be required to provide contributions in aid of construction in amounts sufficient to furnish the development with all facilities necessary to provide for reasonable local demand requirements and to comply with </w:t>
      </w:r>
      <w:r w:rsidR="003F2171" w:rsidRPr="00A10F17">
        <w:t>TCEQ</w:t>
      </w:r>
      <w:r w:rsidRPr="00A10F17">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rsidR="00C0755B" w:rsidRPr="00A10F17" w:rsidRDefault="00C0755B" w:rsidP="00C0755B">
      <w:pPr>
        <w:jc w:val="both"/>
      </w:pPr>
    </w:p>
    <w:p w:rsidR="00C0755B" w:rsidRPr="00A10F17" w:rsidRDefault="00C0755B" w:rsidP="00C0755B">
      <w:pPr>
        <w:jc w:val="both"/>
      </w:pPr>
      <w:r w:rsidRPr="00A10F17">
        <w:t xml:space="preserve">The utility adopts the administrative rules of the </w:t>
      </w:r>
      <w:r w:rsidR="003F2171" w:rsidRPr="00A10F17">
        <w:t>PUC</w:t>
      </w:r>
      <w:r w:rsidRPr="00A10F17">
        <w:t>, as amended from time to time, as its company specific extension policy.  These rules will be kept on file at the company's business office for customer inspection during normal business hours.</w:t>
      </w:r>
    </w:p>
    <w:p w:rsidR="00C0755B" w:rsidRPr="00A10F17" w:rsidRDefault="00C0755B" w:rsidP="00C0755B">
      <w:pPr>
        <w:jc w:val="both"/>
      </w:pPr>
    </w:p>
    <w:p w:rsidR="00C0755B" w:rsidRPr="00A10F17" w:rsidRDefault="00C0755B" w:rsidP="00C0755B">
      <w:pPr>
        <w:jc w:val="both"/>
      </w:pPr>
      <w:r w:rsidRPr="00A10F17">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rsidRPr="00A10F17">
        <w:t>TCEQ</w:t>
      </w:r>
      <w:r w:rsidRPr="00A10F17">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rsidR="00C0755B" w:rsidRPr="00A10F17" w:rsidRDefault="00C0755B" w:rsidP="00C0755B">
      <w:pPr>
        <w:jc w:val="both"/>
      </w:pPr>
    </w:p>
    <w:p w:rsidR="00C0755B" w:rsidRPr="00A10F17" w:rsidRDefault="00C0755B" w:rsidP="00C0755B">
      <w:pPr>
        <w:jc w:val="both"/>
      </w:pPr>
      <w:r w:rsidRPr="00A10F17">
        <w:t>Non-residential sewer customers producing water borne waste significantly different from waste generated by residential customers may be required to provide a suitable sampling point at the property line for testing the customer's waste for chemicals or substances, e.g.,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p>
    <w:p w:rsidR="003F2171" w:rsidRPr="00A10F17" w:rsidRDefault="003F2171" w:rsidP="00C0755B">
      <w:pPr>
        <w:jc w:val="both"/>
      </w:pPr>
    </w:p>
    <w:p w:rsidR="00187A07" w:rsidRDefault="003F2171" w:rsidP="00C0755B">
      <w:pPr>
        <w:jc w:val="both"/>
      </w:pPr>
      <w:r w:rsidRPr="00A10F17">
        <w:t xml:space="preserve">Any service extension to a subdivision (recorded or unrecorded) may be subject to the provisions and restrictions of 16 TAC </w:t>
      </w:r>
      <w:r w:rsidR="00AE501B">
        <w:t xml:space="preserve">§ </w:t>
      </w:r>
      <w:r w:rsidRPr="00A10F17">
        <w:t>24.86(d) and this tariff.</w:t>
      </w:r>
    </w:p>
    <w:p w:rsidR="003F2171" w:rsidRPr="00A10F17" w:rsidRDefault="003F2171" w:rsidP="00C0755B">
      <w:pPr>
        <w:jc w:val="both"/>
      </w:pPr>
      <w:r w:rsidRPr="00A10F17">
        <w:t xml:space="preserve">  </w:t>
      </w:r>
    </w:p>
    <w:p w:rsidR="00023A12" w:rsidRPr="00A10F17" w:rsidRDefault="00023A12" w:rsidP="00023A12">
      <w:pPr>
        <w:rPr>
          <w:b/>
        </w:rPr>
      </w:pPr>
    </w:p>
    <w:p w:rsidR="00C0755B" w:rsidRPr="00A10F17" w:rsidRDefault="00C0755B" w:rsidP="003F2171">
      <w:pPr>
        <w:tabs>
          <w:tab w:val="right" w:pos="9900"/>
        </w:tabs>
        <w:jc w:val="both"/>
      </w:pPr>
      <w:r w:rsidRPr="00A10F17">
        <w:rPr>
          <w:u w:val="single"/>
        </w:rPr>
        <w:lastRenderedPageBreak/>
        <w:t>Monarch Utilities I, L.P.</w:t>
      </w:r>
      <w:r w:rsidR="00E74506" w:rsidRPr="00A10F17">
        <w:tab/>
        <w:t xml:space="preserve">Sewer Tariff Page No. </w:t>
      </w:r>
      <w:r w:rsidR="00187A07">
        <w:t>16</w:t>
      </w:r>
    </w:p>
    <w:p w:rsidR="00C0755B" w:rsidRPr="00A10F17" w:rsidRDefault="00C0755B" w:rsidP="00C0755B">
      <w:pPr>
        <w:jc w:val="both"/>
      </w:pPr>
    </w:p>
    <w:p w:rsidR="00C0755B" w:rsidRPr="00A10F17" w:rsidRDefault="00C0755B" w:rsidP="00C0755B">
      <w:pPr>
        <w:widowControl/>
        <w:tabs>
          <w:tab w:val="center" w:pos="4950"/>
        </w:tabs>
        <w:jc w:val="both"/>
      </w:pPr>
      <w:r w:rsidRPr="00A10F17">
        <w:tab/>
      </w:r>
      <w:r w:rsidRPr="00A10F17">
        <w:rPr>
          <w:u w:val="single"/>
        </w:rPr>
        <w:t>SECTION 3.20--SPECIFIC UTILITY EXTENSION POLICY (Cont</w:t>
      </w:r>
      <w:r w:rsidR="00023A12">
        <w:rPr>
          <w:u w:val="single"/>
        </w:rPr>
        <w:t>inued</w:t>
      </w:r>
      <w:r w:rsidRPr="00A10F17">
        <w:rPr>
          <w:u w:val="single"/>
        </w:rPr>
        <w:t>)</w:t>
      </w:r>
    </w:p>
    <w:p w:rsidR="00C0755B" w:rsidRPr="00A10F17" w:rsidRDefault="00C0755B" w:rsidP="00C0755B">
      <w:pPr>
        <w:widowControl/>
        <w:jc w:val="both"/>
      </w:pPr>
    </w:p>
    <w:p w:rsidR="00C0755B" w:rsidRPr="00A10F17" w:rsidRDefault="00C0755B" w:rsidP="00C0755B">
      <w:pPr>
        <w:widowControl/>
        <w:jc w:val="both"/>
      </w:pPr>
      <w:r w:rsidRPr="00A10F17">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rsidRPr="00A10F17">
        <w:t>TCEQ</w:t>
      </w:r>
      <w:r w:rsidRPr="00A10F17">
        <w:t xml:space="preserve"> minimum design criteria, which must be committed to such extension.  As provided by </w:t>
      </w:r>
      <w:r w:rsidR="003F2171" w:rsidRPr="00A10F17">
        <w:t>16</w:t>
      </w:r>
      <w:r w:rsidRPr="00A10F17">
        <w:t xml:space="preserve"> TAC</w:t>
      </w:r>
      <w:r w:rsidR="00AE501B">
        <w:t xml:space="preserve"> §</w:t>
      </w:r>
      <w:r w:rsidRPr="00A10F17">
        <w:t xml:space="preserve"> 2</w:t>
      </w:r>
      <w:r w:rsidR="003F2171" w:rsidRPr="00A10F17">
        <w:t>4</w:t>
      </w:r>
      <w:r w:rsidRPr="00A10F17">
        <w:t>.86(d</w:t>
      </w:r>
      <w:proofErr w:type="gramStart"/>
      <w:r w:rsidRPr="00A10F17">
        <w:t>)(</w:t>
      </w:r>
      <w:proofErr w:type="gramEnd"/>
      <w:r w:rsidRPr="00A10F17">
        <w:t>4), for purposes of this section, commercial, industrial, and wholesale customers shall be treated as developers.</w:t>
      </w:r>
    </w:p>
    <w:p w:rsidR="00C0755B" w:rsidRPr="00A10F17" w:rsidRDefault="00C0755B" w:rsidP="00C0755B">
      <w:pPr>
        <w:widowControl/>
        <w:jc w:val="both"/>
      </w:pPr>
    </w:p>
    <w:p w:rsidR="00C0755B" w:rsidRPr="00A10F17" w:rsidRDefault="00C0755B" w:rsidP="00C0755B">
      <w:pPr>
        <w:widowControl/>
        <w:jc w:val="both"/>
      </w:pPr>
      <w:r w:rsidRPr="00A10F17">
        <w:t xml:space="preserve">The imposition of additional extension costs or charges as provided by Sections 2.20 and 3.20 of this tariff shall be subject to appeal as provided in this tariff, </w:t>
      </w:r>
      <w:r w:rsidR="003F2171" w:rsidRPr="00A10F17">
        <w:t>PUC</w:t>
      </w:r>
      <w:r w:rsidRPr="00A10F17">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rsidRPr="00A10F17">
        <w:t>PUC</w:t>
      </w:r>
      <w:r w:rsidRPr="00A10F17">
        <w:t xml:space="preserve"> or such other regulatory authority having jurisdiction over the utility's rates in that portion of the utility's service area in which the applicant's </w:t>
      </w:r>
      <w:proofErr w:type="gramStart"/>
      <w:r w:rsidRPr="00A10F17">
        <w:t>property(</w:t>
      </w:r>
      <w:proofErr w:type="spellStart"/>
      <w:proofErr w:type="gramEnd"/>
      <w:r w:rsidRPr="00A10F17">
        <w:t>ies</w:t>
      </w:r>
      <w:proofErr w:type="spellEnd"/>
      <w:r w:rsidRPr="00A10F17">
        <w:t xml:space="preserve">) is located.  Unless the </w:t>
      </w:r>
      <w:r w:rsidR="003F2171" w:rsidRPr="00A10F17">
        <w:t>PUC</w:t>
      </w:r>
      <w:r w:rsidRPr="00A10F17">
        <w:t xml:space="preserve"> or other regulatory authority enters interlocutory orders to the contrary, service to the applicant may be delayed until such appeal is resolved.</w:t>
      </w:r>
    </w:p>
    <w:p w:rsidR="00C0755B" w:rsidRPr="00A10F17" w:rsidRDefault="00C0755B" w:rsidP="00C0755B">
      <w:pPr>
        <w:widowControl/>
        <w:jc w:val="both"/>
      </w:pPr>
    </w:p>
    <w:p w:rsidR="00C0755B" w:rsidRPr="00A10F17" w:rsidRDefault="00C0755B" w:rsidP="00C0755B">
      <w:pPr>
        <w:widowControl/>
        <w:jc w:val="both"/>
      </w:pPr>
      <w:r w:rsidRPr="00A10F17">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0755B" w:rsidRPr="00A10F17" w:rsidRDefault="00C0755B" w:rsidP="00C0755B">
      <w:pPr>
        <w:widowControl/>
        <w:jc w:val="both"/>
      </w:pPr>
    </w:p>
    <w:p w:rsidR="00C0755B" w:rsidRPr="00A10F17" w:rsidRDefault="00C0755B" w:rsidP="00C0755B">
      <w:pPr>
        <w:jc w:val="both"/>
      </w:pPr>
      <w:r w:rsidRPr="00A10F17">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rsidRPr="00A10F17">
        <w:t>PUC</w:t>
      </w:r>
      <w:r w:rsidRPr="00A10F17">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rsidRPr="00A10F17">
        <w:t>PUC</w:t>
      </w:r>
      <w:r w:rsidRPr="00A10F17">
        <w:t xml:space="preserve"> service dates shall not become applicable until the service applicant has met all conditions precedent to becoming a "qualified service applicant" as defined herein or by </w:t>
      </w:r>
      <w:r w:rsidR="003F2171" w:rsidRPr="00A10F17">
        <w:t>PUC</w:t>
      </w:r>
      <w:r w:rsidRPr="00A10F17">
        <w:t xml:space="preserve"> rules.</w:t>
      </w:r>
    </w:p>
    <w:p w:rsidR="00C0755B" w:rsidRPr="00A10F17" w:rsidRDefault="00C0755B" w:rsidP="00C0755B">
      <w:pPr>
        <w:jc w:val="both"/>
      </w:pPr>
    </w:p>
    <w:p w:rsidR="00C0755B" w:rsidRPr="00A10F17" w:rsidRDefault="00C0755B" w:rsidP="00C0755B">
      <w:pPr>
        <w:widowControl/>
        <w:jc w:val="both"/>
      </w:pPr>
      <w:r w:rsidRPr="00A10F17">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rsidRPr="00A10F17">
        <w:t>PUC</w:t>
      </w:r>
      <w:r w:rsidRPr="00A10F17">
        <w:t>.  Service applicants may be required to bear the cost of the service area amendment.</w:t>
      </w:r>
    </w:p>
    <w:p w:rsidR="003F2171" w:rsidRPr="00A10F17" w:rsidRDefault="003F2171" w:rsidP="00C0755B">
      <w:pPr>
        <w:widowControl/>
        <w:jc w:val="both"/>
      </w:pPr>
    </w:p>
    <w:p w:rsidR="00BA3B10" w:rsidRDefault="003F2171" w:rsidP="003F2171">
      <w:pPr>
        <w:widowControl/>
        <w:jc w:val="both"/>
      </w:pPr>
      <w:r w:rsidRPr="00A10F17">
        <w:t xml:space="preserve">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w:t>
      </w:r>
    </w:p>
    <w:p w:rsidR="00BA3B10" w:rsidRDefault="00BA3B10" w:rsidP="003F2171">
      <w:pPr>
        <w:widowControl/>
        <w:jc w:val="both"/>
      </w:pPr>
    </w:p>
    <w:p w:rsidR="00187A07" w:rsidRDefault="00187A07" w:rsidP="003F2171">
      <w:pPr>
        <w:widowControl/>
        <w:jc w:val="both"/>
      </w:pPr>
    </w:p>
    <w:p w:rsidR="00BA3B10" w:rsidRPr="00A10F17" w:rsidRDefault="00BA3B10" w:rsidP="00BA3B10">
      <w:pPr>
        <w:tabs>
          <w:tab w:val="right" w:pos="9900"/>
        </w:tabs>
        <w:jc w:val="both"/>
      </w:pPr>
      <w:r w:rsidRPr="00A10F17">
        <w:rPr>
          <w:u w:val="single"/>
        </w:rPr>
        <w:lastRenderedPageBreak/>
        <w:t>Monarch Utilities I, L.P.</w:t>
      </w:r>
      <w:r w:rsidRPr="00A10F17">
        <w:tab/>
        <w:t xml:space="preserve">Sewer Tariff Page No. </w:t>
      </w:r>
      <w:r w:rsidR="00187A07">
        <w:t>17</w:t>
      </w:r>
    </w:p>
    <w:p w:rsidR="00BA3B10" w:rsidRPr="00A10F17" w:rsidRDefault="00BA3B10" w:rsidP="00BA3B10">
      <w:pPr>
        <w:jc w:val="both"/>
      </w:pPr>
    </w:p>
    <w:p w:rsidR="00BA3B10" w:rsidRDefault="00BA3B10" w:rsidP="00BA3B10">
      <w:pPr>
        <w:widowControl/>
        <w:jc w:val="center"/>
        <w:rPr>
          <w:u w:val="single"/>
        </w:rPr>
      </w:pPr>
      <w:proofErr w:type="gramStart"/>
      <w:r w:rsidRPr="00A10F17">
        <w:rPr>
          <w:u w:val="single"/>
        </w:rPr>
        <w:t>SECTION 3.20--SPECIFIC UTILITY EXTENSION POLICY (Cont.)</w:t>
      </w:r>
      <w:proofErr w:type="gramEnd"/>
    </w:p>
    <w:p w:rsidR="00BA3B10" w:rsidRDefault="00BA3B10" w:rsidP="00BA3B10">
      <w:pPr>
        <w:widowControl/>
        <w:jc w:val="both"/>
      </w:pPr>
    </w:p>
    <w:p w:rsidR="003F2171" w:rsidRPr="00A10F17" w:rsidRDefault="003F2171" w:rsidP="003F2171">
      <w:pPr>
        <w:widowControl/>
        <w:jc w:val="both"/>
      </w:pPr>
      <w:proofErr w:type="gramStart"/>
      <w:r w:rsidRPr="00A10F17">
        <w:t>and</w:t>
      </w:r>
      <w:proofErr w:type="gramEnd"/>
      <w:r w:rsidRPr="00A10F17">
        <w:t xml:space="preserve"> (4) has executed a customer service application for each location to which service is being requested.</w:t>
      </w:r>
    </w:p>
    <w:p w:rsidR="00C0755B" w:rsidRPr="00A10F17" w:rsidRDefault="00C0755B" w:rsidP="00C0755B">
      <w:pPr>
        <w:jc w:val="both"/>
        <w:rPr>
          <w:sz w:val="16"/>
          <w:szCs w:val="16"/>
        </w:rPr>
      </w:pPr>
    </w:p>
    <w:p w:rsidR="00C0755B" w:rsidRPr="00A10F17" w:rsidRDefault="00C0755B" w:rsidP="00C0755B">
      <w:pPr>
        <w:widowControl/>
        <w:jc w:val="both"/>
      </w:pPr>
      <w:r w:rsidRPr="00A10F17">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rsidRPr="00A10F17">
        <w:t>PUC</w:t>
      </w:r>
      <w:r w:rsidRPr="00A10F17">
        <w:t xml:space="preserve"> for resolution.  Unless otherwise ordered by the </w:t>
      </w:r>
      <w:r w:rsidR="003F2171" w:rsidRPr="00A10F17">
        <w:t>PUC</w:t>
      </w:r>
      <w:r w:rsidRPr="00A10F17">
        <w:t>, the tap or service connection will not be made until the location dispute is resolved.</w:t>
      </w:r>
    </w:p>
    <w:p w:rsidR="00C0755B" w:rsidRPr="00A10F17" w:rsidRDefault="00C0755B" w:rsidP="00C0755B">
      <w:pPr>
        <w:widowControl/>
        <w:jc w:val="both"/>
        <w:rPr>
          <w:sz w:val="16"/>
          <w:szCs w:val="16"/>
        </w:rPr>
      </w:pPr>
    </w:p>
    <w:p w:rsidR="00C0755B" w:rsidRPr="00A10F17" w:rsidRDefault="00C0755B" w:rsidP="00C0755B">
      <w:pPr>
        <w:widowControl/>
        <w:jc w:val="both"/>
      </w:pPr>
      <w:r w:rsidRPr="00A10F17">
        <w:t xml:space="preserve">The Utility shall require a developer (as defined by </w:t>
      </w:r>
      <w:r w:rsidR="003F2171" w:rsidRPr="00A10F17">
        <w:t>PUC</w:t>
      </w:r>
      <w:r w:rsidRPr="00A10F17">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A10F17">
        <w:rPr>
          <w:u w:val="single"/>
        </w:rPr>
        <w:t>any and all</w:t>
      </w:r>
      <w:r w:rsidRPr="00A10F17">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w:t>
      </w:r>
      <w:proofErr w:type="gramStart"/>
      <w:r w:rsidRPr="00A10F17">
        <w:t>Utility</w:t>
      </w:r>
      <w:proofErr w:type="gramEnd"/>
      <w:r w:rsidRPr="00A10F17">
        <w:t>, pipe line right-of-way easements must be at least 15 feet wide to allow adequate room to facilitate backhoe and other heavy equipment operation and meters.  Easements must be provided 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rsidR="00C0755B" w:rsidRPr="00A10F17" w:rsidRDefault="00C0755B" w:rsidP="00C0755B">
      <w:pPr>
        <w:widowControl/>
        <w:jc w:val="both"/>
        <w:rPr>
          <w:sz w:val="16"/>
          <w:szCs w:val="16"/>
        </w:rPr>
      </w:pPr>
    </w:p>
    <w:p w:rsidR="00C0755B" w:rsidRPr="00A10F17" w:rsidRDefault="00C0755B" w:rsidP="00C0755B">
      <w:pPr>
        <w:widowControl/>
        <w:jc w:val="both"/>
      </w:pPr>
      <w:r w:rsidRPr="00A10F17">
        <w:t xml:space="preserve">Prior to the extension of utility service to developers (as defined by </w:t>
      </w:r>
      <w:r w:rsidR="003F2171" w:rsidRPr="00A10F17">
        <w:t>PUC</w:t>
      </w:r>
      <w:r w:rsidRPr="00A10F17">
        <w:t xml:space="preserve"> rules) or new subdivisions, the Developer shall comply with the following:</w:t>
      </w:r>
    </w:p>
    <w:p w:rsidR="00C0755B" w:rsidRPr="00A10F17" w:rsidRDefault="00C0755B" w:rsidP="00C0755B">
      <w:pPr>
        <w:widowControl/>
        <w:jc w:val="both"/>
        <w:rPr>
          <w:sz w:val="16"/>
          <w:szCs w:val="16"/>
        </w:rPr>
      </w:pPr>
    </w:p>
    <w:p w:rsidR="00187A07" w:rsidRDefault="003F2171" w:rsidP="00187A07">
      <w:pPr>
        <w:pStyle w:val="ListParagraph"/>
        <w:widowControl/>
        <w:numPr>
          <w:ilvl w:val="0"/>
          <w:numId w:val="8"/>
        </w:numPr>
        <w:jc w:val="both"/>
      </w:pPr>
      <w:r w:rsidRPr="00A10F17">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w:t>
      </w:r>
    </w:p>
    <w:p w:rsidR="00BA3B10" w:rsidRPr="00A10F17" w:rsidRDefault="00BA3B10" w:rsidP="00BA3B10">
      <w:pPr>
        <w:tabs>
          <w:tab w:val="right" w:pos="9900"/>
        </w:tabs>
        <w:jc w:val="both"/>
      </w:pPr>
      <w:r w:rsidRPr="00A10F17">
        <w:rPr>
          <w:u w:val="single"/>
        </w:rPr>
        <w:lastRenderedPageBreak/>
        <w:t>Monarch Utilities I, L.P.</w:t>
      </w:r>
      <w:r w:rsidRPr="00A10F17">
        <w:tab/>
        <w:t xml:space="preserve">Sewer Tariff Page No. </w:t>
      </w:r>
      <w:r w:rsidR="00187A07">
        <w:t>18</w:t>
      </w:r>
    </w:p>
    <w:p w:rsidR="00BA3B10" w:rsidRPr="00A10F17" w:rsidRDefault="00BA3B10" w:rsidP="00BA3B10">
      <w:pPr>
        <w:jc w:val="both"/>
      </w:pPr>
    </w:p>
    <w:p w:rsidR="00BA3B10" w:rsidRPr="00A10F17" w:rsidRDefault="00BA3B10" w:rsidP="00BA3B10">
      <w:pPr>
        <w:widowControl/>
        <w:tabs>
          <w:tab w:val="center" w:pos="4950"/>
        </w:tabs>
        <w:jc w:val="both"/>
      </w:pPr>
      <w:r w:rsidRPr="00A10F17">
        <w:tab/>
      </w:r>
      <w:proofErr w:type="gramStart"/>
      <w:r w:rsidRPr="00A10F17">
        <w:rPr>
          <w:u w:val="single"/>
        </w:rPr>
        <w:t>SECTION 3.20--SPECIFIC UTILITY EXTENSION POLICY (Cont.)</w:t>
      </w:r>
      <w:proofErr w:type="gramEnd"/>
    </w:p>
    <w:p w:rsidR="00BA3B10" w:rsidRDefault="00BA3B10" w:rsidP="00BA3B10">
      <w:pPr>
        <w:widowControl/>
        <w:ind w:left="720"/>
        <w:jc w:val="both"/>
      </w:pPr>
    </w:p>
    <w:p w:rsidR="00FB55D1" w:rsidRDefault="003F2171" w:rsidP="00BA3B10">
      <w:pPr>
        <w:widowControl/>
        <w:ind w:left="720"/>
        <w:jc w:val="both"/>
      </w:pPr>
      <w:r w:rsidRPr="00A10F17">
        <w:t>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C0755B" w:rsidRPr="00A10F17" w:rsidRDefault="00C0755B" w:rsidP="00C0755B"/>
    <w:p w:rsidR="00C0755B" w:rsidRPr="00A10F17" w:rsidRDefault="00C0755B" w:rsidP="00C0755B">
      <w:pPr>
        <w:widowControl/>
        <w:ind w:left="720"/>
        <w:jc w:val="both"/>
      </w:pPr>
      <w:r w:rsidRPr="00A10F17">
        <w:t>(b)</w:t>
      </w:r>
      <w:r w:rsidRPr="00A10F17">
        <w:tab/>
        <w:t>After the requirements of easements and rights-of-way have been determined, a red line copy will be returned by the Utility to the Developer for final plat preparation.</w:t>
      </w:r>
    </w:p>
    <w:p w:rsidR="00C0755B" w:rsidRPr="00A10F17" w:rsidRDefault="00C0755B" w:rsidP="00C0755B"/>
    <w:p w:rsidR="00C0755B" w:rsidRPr="00A10F17" w:rsidRDefault="00C0755B" w:rsidP="00C0755B">
      <w:pPr>
        <w:widowControl/>
        <w:ind w:left="720"/>
        <w:jc w:val="both"/>
      </w:pPr>
      <w:r w:rsidRPr="00A10F17">
        <w:t>(c)</w:t>
      </w:r>
      <w:r w:rsidRPr="00A10F17">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rsidR="00C0755B" w:rsidRPr="00A10F17" w:rsidRDefault="00C0755B" w:rsidP="00C0755B"/>
    <w:p w:rsidR="00C0755B" w:rsidRPr="00A10F17" w:rsidRDefault="00C0755B" w:rsidP="00C0755B">
      <w:pPr>
        <w:widowControl/>
        <w:ind w:left="720"/>
        <w:jc w:val="both"/>
      </w:pPr>
      <w:r w:rsidRPr="00A10F17">
        <w:t>(d)</w:t>
      </w:r>
      <w:r w:rsidRPr="00A10F17">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w:t>
      </w:r>
      <w:r w:rsidR="003F2171" w:rsidRPr="00A10F17">
        <w:t xml:space="preserve"> PUC,</w:t>
      </w:r>
      <w:r w:rsidRPr="00A10F17">
        <w:t xml:space="preserve"> TCEQ </w:t>
      </w:r>
      <w:r w:rsidR="003F2171" w:rsidRPr="00A10F17">
        <w:t xml:space="preserve">and </w:t>
      </w:r>
      <w:r w:rsidRPr="00A10F17">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rsidR="00C0755B" w:rsidRPr="00A10F17" w:rsidRDefault="00C0755B" w:rsidP="00C0755B">
      <w:pPr>
        <w:jc w:val="both"/>
      </w:pPr>
    </w:p>
    <w:p w:rsidR="00C0755B" w:rsidRPr="00A10F17" w:rsidRDefault="00C0755B" w:rsidP="00C0755B">
      <w:pPr>
        <w:ind w:left="720"/>
        <w:jc w:val="both"/>
      </w:pPr>
      <w:r w:rsidRPr="00A10F17">
        <w:t>(e)</w:t>
      </w:r>
      <w:r w:rsidRPr="00A10F17">
        <w:tab/>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rsidR="003F2171" w:rsidRPr="00A10F17" w:rsidRDefault="003F2171" w:rsidP="00892A53">
      <w:pPr>
        <w:tabs>
          <w:tab w:val="right" w:pos="9360"/>
        </w:tabs>
        <w:jc w:val="both"/>
      </w:pPr>
    </w:p>
    <w:p w:rsidR="003F2171" w:rsidRPr="00A10F17" w:rsidRDefault="003F2171" w:rsidP="003F2171">
      <w:pPr>
        <w:widowControl/>
        <w:ind w:left="720"/>
        <w:jc w:val="both"/>
      </w:pPr>
      <w:r w:rsidRPr="00A10F17">
        <w:t>(f)</w:t>
      </w:r>
      <w:r w:rsidRPr="00A10F17">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rsidR="003F2171" w:rsidRPr="00A10F17" w:rsidRDefault="003F2171" w:rsidP="003F2171"/>
    <w:p w:rsidR="003F2171" w:rsidRPr="00A10F17" w:rsidRDefault="003F2171" w:rsidP="003F2171">
      <w:pPr>
        <w:widowControl/>
        <w:ind w:left="720"/>
        <w:jc w:val="both"/>
      </w:pPr>
      <w:r w:rsidRPr="00A10F17">
        <w:t>(g)</w:t>
      </w:r>
      <w:r w:rsidRPr="00A10F17">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3F2171" w:rsidRPr="00A10F17" w:rsidRDefault="003F2171" w:rsidP="00892A53">
      <w:pPr>
        <w:tabs>
          <w:tab w:val="right" w:pos="9360"/>
        </w:tabs>
        <w:jc w:val="both"/>
      </w:pPr>
    </w:p>
    <w:p w:rsidR="00BA3B10" w:rsidRDefault="003F2171" w:rsidP="003F2171">
      <w:pPr>
        <w:widowControl/>
        <w:ind w:left="720"/>
        <w:jc w:val="both"/>
      </w:pPr>
      <w:r w:rsidRPr="00A10F17">
        <w:t>(h)</w:t>
      </w:r>
      <w:r w:rsidRPr="00A10F17">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w:t>
      </w:r>
    </w:p>
    <w:p w:rsidR="00BA3B10" w:rsidRPr="00A10F17" w:rsidRDefault="00BA3B10" w:rsidP="00BA3B10">
      <w:pPr>
        <w:widowControl/>
        <w:autoSpaceDE/>
        <w:autoSpaceDN/>
        <w:adjustRightInd/>
      </w:pPr>
    </w:p>
    <w:p w:rsidR="00BA3B10" w:rsidRPr="00A10F17" w:rsidRDefault="00BA3B10" w:rsidP="00BA3B10">
      <w:pPr>
        <w:tabs>
          <w:tab w:val="right" w:pos="9900"/>
        </w:tabs>
        <w:jc w:val="both"/>
      </w:pPr>
      <w:r w:rsidRPr="00A10F17">
        <w:rPr>
          <w:u w:val="single"/>
        </w:rPr>
        <w:lastRenderedPageBreak/>
        <w:t>Monarch Utilities I, L.P.</w:t>
      </w:r>
      <w:r w:rsidRPr="00A10F17">
        <w:tab/>
        <w:t xml:space="preserve">Sewer Tariff Page No. </w:t>
      </w:r>
      <w:r w:rsidR="00187A07">
        <w:t>19</w:t>
      </w:r>
    </w:p>
    <w:p w:rsidR="00BA3B10" w:rsidRPr="00A10F17" w:rsidRDefault="00BA3B10" w:rsidP="00BA3B10">
      <w:pPr>
        <w:jc w:val="both"/>
      </w:pPr>
    </w:p>
    <w:p w:rsidR="00BA3B10" w:rsidRPr="00A10F17" w:rsidRDefault="00BA3B10" w:rsidP="00BA3B10">
      <w:pPr>
        <w:widowControl/>
        <w:tabs>
          <w:tab w:val="center" w:pos="4950"/>
        </w:tabs>
        <w:jc w:val="both"/>
      </w:pPr>
      <w:r w:rsidRPr="00A10F17">
        <w:tab/>
      </w:r>
      <w:r w:rsidRPr="00A10F17">
        <w:rPr>
          <w:u w:val="single"/>
        </w:rPr>
        <w:t>SECTION 3.20--SPECIFIC UTILITY EXTENSION POLICY (Cont</w:t>
      </w:r>
      <w:r>
        <w:rPr>
          <w:u w:val="single"/>
        </w:rPr>
        <w:t>inued</w:t>
      </w:r>
      <w:r w:rsidRPr="00A10F17">
        <w:rPr>
          <w:u w:val="single"/>
        </w:rPr>
        <w:t>)</w:t>
      </w:r>
    </w:p>
    <w:p w:rsidR="00BA3B10" w:rsidRDefault="00BA3B10" w:rsidP="003F2171">
      <w:pPr>
        <w:widowControl/>
        <w:ind w:left="720"/>
        <w:jc w:val="both"/>
      </w:pPr>
    </w:p>
    <w:p w:rsidR="00FB55D1" w:rsidRDefault="003F2171" w:rsidP="003F2171">
      <w:pPr>
        <w:widowControl/>
        <w:ind w:left="720"/>
        <w:jc w:val="both"/>
      </w:pPr>
      <w:proofErr w:type="gramStart"/>
      <w:r w:rsidRPr="00A10F17">
        <w:t>disruption</w:t>
      </w:r>
      <w:proofErr w:type="gramEnd"/>
      <w:r w:rsidRPr="00A10F17">
        <w:t xml:space="preserve">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rsidR="00C0755B" w:rsidRPr="00A10F17" w:rsidRDefault="00C0755B" w:rsidP="00C0755B">
      <w:pPr>
        <w:jc w:val="both"/>
      </w:pPr>
    </w:p>
    <w:p w:rsidR="00C0755B" w:rsidRPr="00A10F17" w:rsidRDefault="00C0755B" w:rsidP="00C0755B">
      <w:pPr>
        <w:widowControl/>
        <w:jc w:val="both"/>
      </w:pPr>
      <w:r w:rsidRPr="00A10F17">
        <w:t>Within its certificated area, the Utility shall bear the cost of the first 200 feet of any water main or sewer collection line necessary to extend service to an individual residential service applicant within a platted subdivision unless the Utility can document:</w:t>
      </w:r>
    </w:p>
    <w:p w:rsidR="00C0755B" w:rsidRPr="00A10F17" w:rsidRDefault="00C0755B" w:rsidP="00C0755B">
      <w:pPr>
        <w:widowControl/>
        <w:tabs>
          <w:tab w:val="left" w:pos="-720"/>
        </w:tabs>
        <w:ind w:left="720"/>
        <w:jc w:val="both"/>
      </w:pPr>
    </w:p>
    <w:p w:rsidR="00C0755B" w:rsidRPr="00A10F17" w:rsidRDefault="00C0755B" w:rsidP="00C0755B">
      <w:pPr>
        <w:widowControl/>
        <w:ind w:left="720"/>
        <w:jc w:val="both"/>
      </w:pPr>
      <w:r w:rsidRPr="00A10F17">
        <w:t>(a)</w:t>
      </w:r>
      <w:r w:rsidRPr="00A10F17">
        <w:tab/>
        <w:t>that the developer of the subdivision refused to provide facilities compatible with the utility's facilities in accordance with the Utility's approved extension policy after receiving a written request from the Utility; or,</w:t>
      </w:r>
    </w:p>
    <w:p w:rsidR="00C0755B" w:rsidRPr="00A10F17" w:rsidRDefault="00C0755B" w:rsidP="00C0755B">
      <w:pPr>
        <w:jc w:val="both"/>
      </w:pPr>
    </w:p>
    <w:p w:rsidR="00C0755B" w:rsidRPr="00A10F17" w:rsidRDefault="00C0755B" w:rsidP="00C0755B">
      <w:pPr>
        <w:widowControl/>
        <w:ind w:left="720"/>
        <w:jc w:val="both"/>
      </w:pPr>
      <w:r w:rsidRPr="00A10F17">
        <w:t>(b)</w:t>
      </w:r>
      <w:r w:rsidRPr="00A10F17">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C0755B" w:rsidRPr="00A10F17" w:rsidRDefault="00C0755B" w:rsidP="00C0755B"/>
    <w:p w:rsidR="00C0755B" w:rsidRPr="00A10F17" w:rsidRDefault="00C0755B" w:rsidP="00C0755B">
      <w:pPr>
        <w:widowControl/>
        <w:ind w:left="720"/>
        <w:jc w:val="both"/>
      </w:pPr>
      <w:r w:rsidRPr="00A10F17">
        <w:t>(c)</w:t>
      </w:r>
      <w:r w:rsidRPr="00A10F17">
        <w:tab/>
      </w:r>
      <w:proofErr w:type="gramStart"/>
      <w:r w:rsidRPr="00A10F17">
        <w:t>that</w:t>
      </w:r>
      <w:proofErr w:type="gramEnd"/>
      <w:r w:rsidRPr="00A10F17">
        <w:t xml:space="preserve">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rsidR="00DB508F" w:rsidRPr="00A10F17" w:rsidRDefault="00DB508F" w:rsidP="00DB508F"/>
    <w:p w:rsidR="00DB508F" w:rsidRPr="00A10F17" w:rsidRDefault="00DB508F" w:rsidP="00DB508F">
      <w:pPr>
        <w:widowControl/>
        <w:tabs>
          <w:tab w:val="left" w:pos="0"/>
        </w:tabs>
        <w:ind w:left="1440"/>
        <w:jc w:val="both"/>
      </w:pPr>
      <w:r w:rsidRPr="00A10F17">
        <w:t>(1)</w:t>
      </w:r>
      <w:r w:rsidRPr="00A10F17">
        <w:tab/>
      </w:r>
      <w:proofErr w:type="gramStart"/>
      <w:r w:rsidRPr="00A10F17">
        <w:t>the</w:t>
      </w:r>
      <w:proofErr w:type="gramEnd"/>
      <w:r w:rsidRPr="00A10F17">
        <w:t xml:space="preserve"> residential service applicant shall not be required to pay for costs of main extensions greater than 2" in diameter for pressure wastewater collection lines and 6" in diameter for gravity wastewater lines.</w:t>
      </w:r>
    </w:p>
    <w:p w:rsidR="00DB508F" w:rsidRPr="00A10F17" w:rsidRDefault="00DB508F" w:rsidP="00DB508F"/>
    <w:p w:rsidR="00DB508F" w:rsidRPr="00A10F17" w:rsidRDefault="00DB508F" w:rsidP="00DB508F">
      <w:pPr>
        <w:widowControl/>
        <w:tabs>
          <w:tab w:val="left" w:pos="0"/>
        </w:tabs>
        <w:ind w:left="1440"/>
        <w:jc w:val="both"/>
      </w:pPr>
      <w:r w:rsidRPr="00A10F17">
        <w:t>(2)</w:t>
      </w:r>
      <w:r w:rsidRPr="00A10F17">
        <w:tab/>
        <w:t xml:space="preserve">Exceptions may be granted by the </w:t>
      </w:r>
      <w:r w:rsidR="00394CAA" w:rsidRPr="00A10F17">
        <w:t>PUC</w:t>
      </w:r>
      <w:r w:rsidRPr="00A10F17">
        <w:t xml:space="preserve"> if:</w:t>
      </w:r>
    </w:p>
    <w:p w:rsidR="00DB508F" w:rsidRPr="00A10F17" w:rsidRDefault="00DB508F" w:rsidP="00DB508F"/>
    <w:p w:rsidR="00DB508F" w:rsidRPr="00A10F17" w:rsidRDefault="00DB508F" w:rsidP="00DB508F">
      <w:pPr>
        <w:widowControl/>
        <w:ind w:left="2160"/>
        <w:jc w:val="both"/>
      </w:pPr>
      <w:r w:rsidRPr="00A10F17">
        <w:t>(A)</w:t>
      </w:r>
      <w:r w:rsidRPr="00A10F17">
        <w:tab/>
        <w:t>adequate service cannot be provided to the applicant using the maximum line sizes listed due to distance or elevation, in which case, it shall be the utility's burden to justify that a larger diameter pipe is required for adequate service;</w:t>
      </w:r>
    </w:p>
    <w:p w:rsidR="00DB508F" w:rsidRPr="00A10F17" w:rsidRDefault="00DB508F" w:rsidP="00DB508F"/>
    <w:p w:rsidR="00DB508F" w:rsidRPr="00A10F17" w:rsidRDefault="00DB508F" w:rsidP="00DB508F">
      <w:pPr>
        <w:widowControl/>
        <w:ind w:left="2160"/>
        <w:jc w:val="both"/>
      </w:pPr>
      <w:r w:rsidRPr="00A10F17">
        <w:t>(B)</w:t>
      </w:r>
      <w:r w:rsidRPr="00A10F17">
        <w:tab/>
      </w:r>
      <w:proofErr w:type="gramStart"/>
      <w:r w:rsidRPr="00A10F17">
        <w:t>larger</w:t>
      </w:r>
      <w:proofErr w:type="gramEnd"/>
      <w:r w:rsidRPr="00A10F17">
        <w:t xml:space="preserve"> minimum line sizes are required under subdivision platting requirements or applicable building codes.</w:t>
      </w:r>
    </w:p>
    <w:p w:rsidR="00DB508F" w:rsidRPr="00A10F17" w:rsidRDefault="00DB508F" w:rsidP="00DB508F"/>
    <w:p w:rsidR="00BA3B10" w:rsidRDefault="00DB508F" w:rsidP="00BA3B10">
      <w:pPr>
        <w:widowControl/>
        <w:ind w:left="1440"/>
        <w:jc w:val="both"/>
      </w:pPr>
      <w:r w:rsidRPr="00A10F17">
        <w:t>(3)</w:t>
      </w:r>
      <w:r w:rsidRPr="00A10F17">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187A07" w:rsidRDefault="00187A07" w:rsidP="00BA3B10">
      <w:pPr>
        <w:widowControl/>
        <w:ind w:left="1440"/>
        <w:jc w:val="both"/>
      </w:pPr>
    </w:p>
    <w:p w:rsidR="000E5800" w:rsidRPr="00A10F17" w:rsidRDefault="000E5800" w:rsidP="00BA3B10">
      <w:pPr>
        <w:widowControl/>
        <w:ind w:left="1440"/>
        <w:jc w:val="both"/>
      </w:pPr>
    </w:p>
    <w:p w:rsidR="00BA3B10" w:rsidRPr="00A10F17" w:rsidRDefault="00BA3B10" w:rsidP="00BA3B10">
      <w:pPr>
        <w:tabs>
          <w:tab w:val="right" w:pos="9900"/>
        </w:tabs>
        <w:jc w:val="both"/>
      </w:pPr>
      <w:r w:rsidRPr="00A10F17">
        <w:rPr>
          <w:u w:val="single"/>
        </w:rPr>
        <w:lastRenderedPageBreak/>
        <w:t>Monarch Utilities I, L.P.</w:t>
      </w:r>
      <w:r w:rsidRPr="00A10F17">
        <w:tab/>
        <w:t xml:space="preserve">Sewer Tariff Page No. </w:t>
      </w:r>
      <w:r w:rsidR="00187A07">
        <w:t>20</w:t>
      </w:r>
    </w:p>
    <w:p w:rsidR="00BA3B10" w:rsidRPr="00A10F17" w:rsidRDefault="00BA3B10" w:rsidP="00BA3B10">
      <w:pPr>
        <w:jc w:val="both"/>
      </w:pPr>
    </w:p>
    <w:p w:rsidR="00BA3B10" w:rsidRPr="00A10F17" w:rsidRDefault="00BA3B10" w:rsidP="00BA3B10">
      <w:pPr>
        <w:widowControl/>
        <w:tabs>
          <w:tab w:val="center" w:pos="4950"/>
        </w:tabs>
        <w:jc w:val="both"/>
      </w:pPr>
      <w:r w:rsidRPr="00A10F17">
        <w:tab/>
      </w:r>
      <w:r w:rsidRPr="00A10F17">
        <w:rPr>
          <w:u w:val="single"/>
        </w:rPr>
        <w:t>SECTION 3.20--SPECIFIC UTILITY EXTENSION POLICY (Cont</w:t>
      </w:r>
      <w:r>
        <w:rPr>
          <w:u w:val="single"/>
        </w:rPr>
        <w:t>inued</w:t>
      </w:r>
      <w:r w:rsidRPr="00A10F17">
        <w:rPr>
          <w:u w:val="single"/>
        </w:rPr>
        <w:t>)</w:t>
      </w:r>
    </w:p>
    <w:p w:rsidR="00BA3B10" w:rsidRDefault="00BA3B10" w:rsidP="0050376F">
      <w:pPr>
        <w:widowControl/>
        <w:jc w:val="both"/>
      </w:pPr>
    </w:p>
    <w:p w:rsidR="00FB55D1" w:rsidRDefault="00DB508F" w:rsidP="000576F2">
      <w:pPr>
        <w:widowControl/>
        <w:ind w:left="720"/>
        <w:jc w:val="both"/>
      </w:pPr>
      <w:r w:rsidRPr="00A10F17">
        <w:t>For purposes of determining the costs that service applicants shall pay, commercial customers with service demands greater than residential customer demands in the certificated area, industrial, and wholesale customers shall be treated as developers.</w:t>
      </w:r>
    </w:p>
    <w:p w:rsidR="00C0755B" w:rsidRPr="00A10F17" w:rsidRDefault="00FB55D1" w:rsidP="00FB55D1">
      <w:pPr>
        <w:widowControl/>
        <w:autoSpaceDE/>
        <w:autoSpaceDN/>
        <w:adjustRightInd/>
      </w:pPr>
      <w:r>
        <w:br w:type="page"/>
      </w:r>
    </w:p>
    <w:p w:rsidR="00110DEB" w:rsidRPr="00816787" w:rsidRDefault="00110DEB" w:rsidP="00110DEB">
      <w:pPr>
        <w:tabs>
          <w:tab w:val="right" w:pos="9360"/>
        </w:tabs>
        <w:jc w:val="center"/>
        <w:rPr>
          <w:sz w:val="22"/>
          <w:szCs w:val="22"/>
        </w:rPr>
      </w:pPr>
      <w:r w:rsidRPr="00816787">
        <w:rPr>
          <w:sz w:val="22"/>
          <w:szCs w:val="22"/>
          <w:u w:val="single"/>
        </w:rPr>
        <w:lastRenderedPageBreak/>
        <w:t>APPENDIX B – APPLICATION FOR SERVICE</w:t>
      </w:r>
    </w:p>
    <w:p w:rsidR="00110DEB" w:rsidRPr="00816787" w:rsidRDefault="00110DEB" w:rsidP="00110DEB">
      <w:pPr>
        <w:rPr>
          <w:sz w:val="22"/>
          <w:szCs w:val="22"/>
        </w:rPr>
      </w:pPr>
    </w:p>
    <w:p w:rsidR="00110DEB" w:rsidRPr="00816787" w:rsidRDefault="00110DEB" w:rsidP="00110DEB">
      <w:pPr>
        <w:ind w:left="-720" w:right="-720"/>
        <w:jc w:val="center"/>
        <w:rPr>
          <w:b/>
          <w:bCs/>
          <w:color w:val="000000"/>
          <w:sz w:val="20"/>
        </w:rPr>
      </w:pPr>
    </w:p>
    <w:p w:rsidR="00023A12" w:rsidRPr="00A10F17" w:rsidRDefault="00110DEB" w:rsidP="000576F2">
      <w:pPr>
        <w:ind w:left="2880" w:firstLine="720"/>
        <w:rPr>
          <w:b/>
        </w:rPr>
      </w:pPr>
      <w:r w:rsidRPr="009E77CD">
        <w:rPr>
          <w:b/>
          <w:bCs/>
          <w:color w:val="000000"/>
        </w:rPr>
        <w:t>(Utility Must Attach Blank Copy)</w:t>
      </w:r>
    </w:p>
    <w:sectPr w:rsidR="00023A12" w:rsidRPr="00A10F17" w:rsidSect="008B6FE7">
      <w:footerReference w:type="default" r:id="rId9"/>
      <w:pgSz w:w="12240" w:h="15840" w:code="1"/>
      <w:pgMar w:top="720" w:right="1152" w:bottom="720" w:left="1152"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A26" w:rsidRDefault="00C16A26" w:rsidP="00734ED8">
      <w:r>
        <w:separator/>
      </w:r>
    </w:p>
  </w:endnote>
  <w:endnote w:type="continuationSeparator" w:id="0">
    <w:p w:rsidR="00C16A26" w:rsidRDefault="00C16A26"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6F2" w:rsidRPr="00187A07" w:rsidRDefault="000576F2">
    <w:pPr>
      <w:pStyle w:val="Footer"/>
      <w:rPr>
        <w:b/>
      </w:rPr>
    </w:pPr>
    <w:r w:rsidRPr="000576F2">
      <w:rPr>
        <w:b/>
      </w:rPr>
      <w:t>Docket No. 45570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A26" w:rsidRDefault="00C16A26" w:rsidP="00734ED8">
      <w:r>
        <w:separator/>
      </w:r>
    </w:p>
  </w:footnote>
  <w:footnote w:type="continuationSeparator" w:id="0">
    <w:p w:rsidR="00C16A26" w:rsidRDefault="00C16A26" w:rsidP="00734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D11AFC"/>
    <w:multiLevelType w:val="hybridMultilevel"/>
    <w:tmpl w:val="65724A8A"/>
    <w:lvl w:ilvl="0" w:tplc="33000F0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BD8"/>
    <w:rsid w:val="00006D60"/>
    <w:rsid w:val="00023A12"/>
    <w:rsid w:val="000256A3"/>
    <w:rsid w:val="000576F2"/>
    <w:rsid w:val="0006273F"/>
    <w:rsid w:val="00062CA5"/>
    <w:rsid w:val="000638AA"/>
    <w:rsid w:val="00067802"/>
    <w:rsid w:val="000714FD"/>
    <w:rsid w:val="00081EE4"/>
    <w:rsid w:val="0008334C"/>
    <w:rsid w:val="00094C82"/>
    <w:rsid w:val="000A3330"/>
    <w:rsid w:val="000A70B7"/>
    <w:rsid w:val="000C19EE"/>
    <w:rsid w:val="000D508B"/>
    <w:rsid w:val="000E5800"/>
    <w:rsid w:val="000F12A1"/>
    <w:rsid w:val="000F482C"/>
    <w:rsid w:val="000F6847"/>
    <w:rsid w:val="00100998"/>
    <w:rsid w:val="001075AE"/>
    <w:rsid w:val="00110DEB"/>
    <w:rsid w:val="00116D1C"/>
    <w:rsid w:val="001256C3"/>
    <w:rsid w:val="00127A36"/>
    <w:rsid w:val="00132ED1"/>
    <w:rsid w:val="00142237"/>
    <w:rsid w:val="00142677"/>
    <w:rsid w:val="00152F91"/>
    <w:rsid w:val="00153123"/>
    <w:rsid w:val="00160620"/>
    <w:rsid w:val="00166C7C"/>
    <w:rsid w:val="00170D4B"/>
    <w:rsid w:val="00171796"/>
    <w:rsid w:val="00177906"/>
    <w:rsid w:val="00187A07"/>
    <w:rsid w:val="00191456"/>
    <w:rsid w:val="001944A4"/>
    <w:rsid w:val="001A3951"/>
    <w:rsid w:val="001A560B"/>
    <w:rsid w:val="001B6991"/>
    <w:rsid w:val="001C20B3"/>
    <w:rsid w:val="001C3A85"/>
    <w:rsid w:val="001D2F01"/>
    <w:rsid w:val="001D2F83"/>
    <w:rsid w:val="001D3E35"/>
    <w:rsid w:val="001D651B"/>
    <w:rsid w:val="001E1E24"/>
    <w:rsid w:val="001E70D1"/>
    <w:rsid w:val="00205536"/>
    <w:rsid w:val="00206012"/>
    <w:rsid w:val="00207B30"/>
    <w:rsid w:val="00236CD3"/>
    <w:rsid w:val="00252697"/>
    <w:rsid w:val="00261C7C"/>
    <w:rsid w:val="00276169"/>
    <w:rsid w:val="0027637D"/>
    <w:rsid w:val="002833F5"/>
    <w:rsid w:val="002871FA"/>
    <w:rsid w:val="00294212"/>
    <w:rsid w:val="002971BB"/>
    <w:rsid w:val="002A1A58"/>
    <w:rsid w:val="002A43EE"/>
    <w:rsid w:val="002B161D"/>
    <w:rsid w:val="002C0492"/>
    <w:rsid w:val="002D0C83"/>
    <w:rsid w:val="002D3D08"/>
    <w:rsid w:val="002D5565"/>
    <w:rsid w:val="002F380A"/>
    <w:rsid w:val="002F6460"/>
    <w:rsid w:val="003015EE"/>
    <w:rsid w:val="003147D3"/>
    <w:rsid w:val="00316472"/>
    <w:rsid w:val="00321325"/>
    <w:rsid w:val="00323831"/>
    <w:rsid w:val="00334ABA"/>
    <w:rsid w:val="00353CFD"/>
    <w:rsid w:val="00371247"/>
    <w:rsid w:val="00372F02"/>
    <w:rsid w:val="00374128"/>
    <w:rsid w:val="00377E7D"/>
    <w:rsid w:val="003814F5"/>
    <w:rsid w:val="0038781D"/>
    <w:rsid w:val="00390DF9"/>
    <w:rsid w:val="00394CAA"/>
    <w:rsid w:val="0039536B"/>
    <w:rsid w:val="003B0E06"/>
    <w:rsid w:val="003C6203"/>
    <w:rsid w:val="003D1730"/>
    <w:rsid w:val="003D5109"/>
    <w:rsid w:val="003D6532"/>
    <w:rsid w:val="003E1F13"/>
    <w:rsid w:val="003E6A7E"/>
    <w:rsid w:val="003F2171"/>
    <w:rsid w:val="004055F0"/>
    <w:rsid w:val="00411AA7"/>
    <w:rsid w:val="00416120"/>
    <w:rsid w:val="00422CE5"/>
    <w:rsid w:val="00425E9B"/>
    <w:rsid w:val="004312A3"/>
    <w:rsid w:val="004546AC"/>
    <w:rsid w:val="00467BDE"/>
    <w:rsid w:val="00481679"/>
    <w:rsid w:val="004854E6"/>
    <w:rsid w:val="004906C8"/>
    <w:rsid w:val="00496313"/>
    <w:rsid w:val="0049752E"/>
    <w:rsid w:val="00497E50"/>
    <w:rsid w:val="004A1A75"/>
    <w:rsid w:val="004B4AAE"/>
    <w:rsid w:val="004C1858"/>
    <w:rsid w:val="004C3A62"/>
    <w:rsid w:val="004C3C95"/>
    <w:rsid w:val="004C4972"/>
    <w:rsid w:val="004C768D"/>
    <w:rsid w:val="004D5663"/>
    <w:rsid w:val="004F4944"/>
    <w:rsid w:val="0050025E"/>
    <w:rsid w:val="00500D34"/>
    <w:rsid w:val="00501F34"/>
    <w:rsid w:val="0050376F"/>
    <w:rsid w:val="005047C2"/>
    <w:rsid w:val="00510CF3"/>
    <w:rsid w:val="00510F0F"/>
    <w:rsid w:val="00514BD8"/>
    <w:rsid w:val="00516F68"/>
    <w:rsid w:val="00517A27"/>
    <w:rsid w:val="0052673A"/>
    <w:rsid w:val="00526AA8"/>
    <w:rsid w:val="0053055F"/>
    <w:rsid w:val="00565684"/>
    <w:rsid w:val="005661C9"/>
    <w:rsid w:val="00566675"/>
    <w:rsid w:val="0056758A"/>
    <w:rsid w:val="00573BFC"/>
    <w:rsid w:val="0057743C"/>
    <w:rsid w:val="00577F8A"/>
    <w:rsid w:val="00584FE1"/>
    <w:rsid w:val="00590353"/>
    <w:rsid w:val="00594EB5"/>
    <w:rsid w:val="005A1AAC"/>
    <w:rsid w:val="005A5F38"/>
    <w:rsid w:val="005B509D"/>
    <w:rsid w:val="005C243F"/>
    <w:rsid w:val="005C2851"/>
    <w:rsid w:val="005C64AF"/>
    <w:rsid w:val="005C6ADB"/>
    <w:rsid w:val="005D04E8"/>
    <w:rsid w:val="005D077A"/>
    <w:rsid w:val="005D4CEA"/>
    <w:rsid w:val="005E0D2C"/>
    <w:rsid w:val="005E6EFD"/>
    <w:rsid w:val="005E75F1"/>
    <w:rsid w:val="005F7D87"/>
    <w:rsid w:val="00616C77"/>
    <w:rsid w:val="0062188A"/>
    <w:rsid w:val="00633E4C"/>
    <w:rsid w:val="006358AC"/>
    <w:rsid w:val="0064755B"/>
    <w:rsid w:val="006519B4"/>
    <w:rsid w:val="006557E8"/>
    <w:rsid w:val="00656345"/>
    <w:rsid w:val="00657975"/>
    <w:rsid w:val="00661730"/>
    <w:rsid w:val="00667358"/>
    <w:rsid w:val="00680D11"/>
    <w:rsid w:val="00683926"/>
    <w:rsid w:val="00691872"/>
    <w:rsid w:val="006B7CC5"/>
    <w:rsid w:val="006C126C"/>
    <w:rsid w:val="006C12FC"/>
    <w:rsid w:val="006D0072"/>
    <w:rsid w:val="006D2540"/>
    <w:rsid w:val="006D39D9"/>
    <w:rsid w:val="006E11EF"/>
    <w:rsid w:val="006E15B3"/>
    <w:rsid w:val="006F3155"/>
    <w:rsid w:val="006F65E6"/>
    <w:rsid w:val="00700E0F"/>
    <w:rsid w:val="00701BFD"/>
    <w:rsid w:val="00702BC6"/>
    <w:rsid w:val="00712136"/>
    <w:rsid w:val="0071544C"/>
    <w:rsid w:val="00726CDD"/>
    <w:rsid w:val="00732501"/>
    <w:rsid w:val="00734ED8"/>
    <w:rsid w:val="00741309"/>
    <w:rsid w:val="007415AE"/>
    <w:rsid w:val="00745516"/>
    <w:rsid w:val="00750AFF"/>
    <w:rsid w:val="00753EA9"/>
    <w:rsid w:val="007636FF"/>
    <w:rsid w:val="0076634F"/>
    <w:rsid w:val="00770036"/>
    <w:rsid w:val="0078761B"/>
    <w:rsid w:val="00787C3F"/>
    <w:rsid w:val="00796EB1"/>
    <w:rsid w:val="007A3B39"/>
    <w:rsid w:val="007B52AA"/>
    <w:rsid w:val="007C375D"/>
    <w:rsid w:val="007C4A36"/>
    <w:rsid w:val="007D1B98"/>
    <w:rsid w:val="007D5559"/>
    <w:rsid w:val="007E0410"/>
    <w:rsid w:val="007E20EE"/>
    <w:rsid w:val="007E243B"/>
    <w:rsid w:val="007E48DB"/>
    <w:rsid w:val="007F29C9"/>
    <w:rsid w:val="008022B5"/>
    <w:rsid w:val="00802D3D"/>
    <w:rsid w:val="00805BBE"/>
    <w:rsid w:val="00805E54"/>
    <w:rsid w:val="00806876"/>
    <w:rsid w:val="00807C08"/>
    <w:rsid w:val="00810CA5"/>
    <w:rsid w:val="0081457E"/>
    <w:rsid w:val="008232CF"/>
    <w:rsid w:val="008279BC"/>
    <w:rsid w:val="0083127F"/>
    <w:rsid w:val="00833C44"/>
    <w:rsid w:val="00833FA6"/>
    <w:rsid w:val="00844B20"/>
    <w:rsid w:val="008454F8"/>
    <w:rsid w:val="00851A14"/>
    <w:rsid w:val="00870A38"/>
    <w:rsid w:val="00875125"/>
    <w:rsid w:val="00880F27"/>
    <w:rsid w:val="00883995"/>
    <w:rsid w:val="00892A53"/>
    <w:rsid w:val="008B05D0"/>
    <w:rsid w:val="008B6F38"/>
    <w:rsid w:val="008B6FE7"/>
    <w:rsid w:val="008B7EF8"/>
    <w:rsid w:val="008C21E6"/>
    <w:rsid w:val="008C515C"/>
    <w:rsid w:val="008D4BCC"/>
    <w:rsid w:val="008D70E6"/>
    <w:rsid w:val="008E0B69"/>
    <w:rsid w:val="008F20D6"/>
    <w:rsid w:val="008F4B0F"/>
    <w:rsid w:val="008F7E37"/>
    <w:rsid w:val="009013BE"/>
    <w:rsid w:val="009036ED"/>
    <w:rsid w:val="009076BE"/>
    <w:rsid w:val="00912602"/>
    <w:rsid w:val="00913CC3"/>
    <w:rsid w:val="009172E9"/>
    <w:rsid w:val="00933727"/>
    <w:rsid w:val="009458DA"/>
    <w:rsid w:val="00946E8F"/>
    <w:rsid w:val="009474D0"/>
    <w:rsid w:val="00963728"/>
    <w:rsid w:val="009A33FF"/>
    <w:rsid w:val="009B5F2F"/>
    <w:rsid w:val="009D074F"/>
    <w:rsid w:val="009D0BB9"/>
    <w:rsid w:val="009D1EFF"/>
    <w:rsid w:val="009E1945"/>
    <w:rsid w:val="009E1A1D"/>
    <w:rsid w:val="009E2846"/>
    <w:rsid w:val="009F2F0E"/>
    <w:rsid w:val="009F6CD6"/>
    <w:rsid w:val="009F7F00"/>
    <w:rsid w:val="00A025D1"/>
    <w:rsid w:val="00A104DE"/>
    <w:rsid w:val="00A10F17"/>
    <w:rsid w:val="00A12D22"/>
    <w:rsid w:val="00A13205"/>
    <w:rsid w:val="00A151A1"/>
    <w:rsid w:val="00A2013D"/>
    <w:rsid w:val="00A24E99"/>
    <w:rsid w:val="00A40AEA"/>
    <w:rsid w:val="00A410E4"/>
    <w:rsid w:val="00A42DD0"/>
    <w:rsid w:val="00A45767"/>
    <w:rsid w:val="00A53F6F"/>
    <w:rsid w:val="00A601DB"/>
    <w:rsid w:val="00A603F0"/>
    <w:rsid w:val="00A70D9A"/>
    <w:rsid w:val="00A74F3F"/>
    <w:rsid w:val="00A77730"/>
    <w:rsid w:val="00A850A3"/>
    <w:rsid w:val="00A86850"/>
    <w:rsid w:val="00A86BF5"/>
    <w:rsid w:val="00A86CD0"/>
    <w:rsid w:val="00A8746A"/>
    <w:rsid w:val="00A9096D"/>
    <w:rsid w:val="00A92773"/>
    <w:rsid w:val="00A92C65"/>
    <w:rsid w:val="00AB39B0"/>
    <w:rsid w:val="00AC022B"/>
    <w:rsid w:val="00AD097D"/>
    <w:rsid w:val="00AD6691"/>
    <w:rsid w:val="00AE3EC1"/>
    <w:rsid w:val="00AE501B"/>
    <w:rsid w:val="00AE7CC2"/>
    <w:rsid w:val="00AF5398"/>
    <w:rsid w:val="00AF79B9"/>
    <w:rsid w:val="00B12F51"/>
    <w:rsid w:val="00B31622"/>
    <w:rsid w:val="00B33334"/>
    <w:rsid w:val="00B37392"/>
    <w:rsid w:val="00B637C4"/>
    <w:rsid w:val="00B663A6"/>
    <w:rsid w:val="00B7227A"/>
    <w:rsid w:val="00B73797"/>
    <w:rsid w:val="00B83A2D"/>
    <w:rsid w:val="00B926F7"/>
    <w:rsid w:val="00B940DC"/>
    <w:rsid w:val="00B97A0C"/>
    <w:rsid w:val="00BA3B10"/>
    <w:rsid w:val="00BC6C15"/>
    <w:rsid w:val="00BE0209"/>
    <w:rsid w:val="00BE22E4"/>
    <w:rsid w:val="00BE30E9"/>
    <w:rsid w:val="00BE6284"/>
    <w:rsid w:val="00BE7D84"/>
    <w:rsid w:val="00BF7F36"/>
    <w:rsid w:val="00C0755B"/>
    <w:rsid w:val="00C07CCF"/>
    <w:rsid w:val="00C160D8"/>
    <w:rsid w:val="00C16939"/>
    <w:rsid w:val="00C16A26"/>
    <w:rsid w:val="00C20931"/>
    <w:rsid w:val="00C2561A"/>
    <w:rsid w:val="00C27541"/>
    <w:rsid w:val="00C30974"/>
    <w:rsid w:val="00C40D52"/>
    <w:rsid w:val="00C56AD3"/>
    <w:rsid w:val="00C6080C"/>
    <w:rsid w:val="00C60A73"/>
    <w:rsid w:val="00C73BD4"/>
    <w:rsid w:val="00C832C1"/>
    <w:rsid w:val="00C83A58"/>
    <w:rsid w:val="00C945F0"/>
    <w:rsid w:val="00CB06E0"/>
    <w:rsid w:val="00CC1952"/>
    <w:rsid w:val="00CC555C"/>
    <w:rsid w:val="00CE28CC"/>
    <w:rsid w:val="00CE60DA"/>
    <w:rsid w:val="00CF2085"/>
    <w:rsid w:val="00CF79E2"/>
    <w:rsid w:val="00D02A7C"/>
    <w:rsid w:val="00D02D46"/>
    <w:rsid w:val="00D04010"/>
    <w:rsid w:val="00D0533A"/>
    <w:rsid w:val="00D05FC0"/>
    <w:rsid w:val="00D127D4"/>
    <w:rsid w:val="00D134D7"/>
    <w:rsid w:val="00D3237B"/>
    <w:rsid w:val="00D3600C"/>
    <w:rsid w:val="00D374BD"/>
    <w:rsid w:val="00D431E6"/>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2142"/>
    <w:rsid w:val="00DB33A4"/>
    <w:rsid w:val="00DB508F"/>
    <w:rsid w:val="00DB51F7"/>
    <w:rsid w:val="00DC66A0"/>
    <w:rsid w:val="00DC7AD7"/>
    <w:rsid w:val="00DE5E1A"/>
    <w:rsid w:val="00DF0883"/>
    <w:rsid w:val="00DF2E79"/>
    <w:rsid w:val="00DF45DD"/>
    <w:rsid w:val="00DF5DDB"/>
    <w:rsid w:val="00DF7B10"/>
    <w:rsid w:val="00E14BEF"/>
    <w:rsid w:val="00E24CF1"/>
    <w:rsid w:val="00E35127"/>
    <w:rsid w:val="00E37699"/>
    <w:rsid w:val="00E41096"/>
    <w:rsid w:val="00E422CE"/>
    <w:rsid w:val="00E52A60"/>
    <w:rsid w:val="00E53F3F"/>
    <w:rsid w:val="00E53FAA"/>
    <w:rsid w:val="00E61A4E"/>
    <w:rsid w:val="00E64701"/>
    <w:rsid w:val="00E7431F"/>
    <w:rsid w:val="00E74506"/>
    <w:rsid w:val="00E7682D"/>
    <w:rsid w:val="00E82E90"/>
    <w:rsid w:val="00E9431F"/>
    <w:rsid w:val="00E94678"/>
    <w:rsid w:val="00EA1A5D"/>
    <w:rsid w:val="00EB6D3C"/>
    <w:rsid w:val="00EC4A13"/>
    <w:rsid w:val="00ED669B"/>
    <w:rsid w:val="00ED791C"/>
    <w:rsid w:val="00F001E0"/>
    <w:rsid w:val="00F01360"/>
    <w:rsid w:val="00F02086"/>
    <w:rsid w:val="00F16AAB"/>
    <w:rsid w:val="00F17701"/>
    <w:rsid w:val="00F42D5E"/>
    <w:rsid w:val="00F46334"/>
    <w:rsid w:val="00F576E6"/>
    <w:rsid w:val="00F57D69"/>
    <w:rsid w:val="00F61400"/>
    <w:rsid w:val="00F639DC"/>
    <w:rsid w:val="00F65B01"/>
    <w:rsid w:val="00F71649"/>
    <w:rsid w:val="00F74B63"/>
    <w:rsid w:val="00F75B18"/>
    <w:rsid w:val="00F85C49"/>
    <w:rsid w:val="00FA3AF8"/>
    <w:rsid w:val="00FA46B3"/>
    <w:rsid w:val="00FB55D1"/>
    <w:rsid w:val="00FB7E85"/>
    <w:rsid w:val="00FC179B"/>
    <w:rsid w:val="00FC7D55"/>
    <w:rsid w:val="00FE0A54"/>
    <w:rsid w:val="00FE120C"/>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uiPriority w:val="99"/>
    <w:rsid w:val="00734ED8"/>
    <w:pPr>
      <w:tabs>
        <w:tab w:val="center" w:pos="4680"/>
        <w:tab w:val="right" w:pos="9360"/>
      </w:tabs>
    </w:pPr>
  </w:style>
  <w:style w:type="character" w:customStyle="1" w:styleId="FooterChar">
    <w:name w:val="Footer Char"/>
    <w:basedOn w:val="DefaultParagraphFont"/>
    <w:link w:val="Footer"/>
    <w:uiPriority w:val="99"/>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paragraph" w:customStyle="1" w:styleId="LGIndentSS">
    <w:name w:val="LG Indent SS"/>
    <w:basedOn w:val="BodyTextFirstIndent"/>
    <w:next w:val="Normal"/>
    <w:uiPriority w:val="99"/>
    <w:rsid w:val="00ED791C"/>
    <w:pPr>
      <w:widowControl/>
      <w:tabs>
        <w:tab w:val="left" w:pos="720"/>
      </w:tabs>
      <w:autoSpaceDE/>
      <w:autoSpaceDN/>
      <w:adjustRightInd/>
      <w:spacing w:line="480" w:lineRule="auto"/>
      <w:ind w:left="720" w:firstLine="720"/>
      <w:jc w:val="both"/>
    </w:pPr>
    <w:rPr>
      <w:szCs w:val="20"/>
    </w:rPr>
  </w:style>
  <w:style w:type="paragraph" w:styleId="BodyTextFirstIndent">
    <w:name w:val="Body Text First Indent"/>
    <w:basedOn w:val="BodyText"/>
    <w:link w:val="BodyTextFirstIndentChar"/>
    <w:rsid w:val="00ED791C"/>
    <w:pPr>
      <w:widowControl w:val="0"/>
      <w:autoSpaceDE w:val="0"/>
      <w:autoSpaceDN w:val="0"/>
      <w:adjustRightInd w:val="0"/>
      <w:ind w:firstLine="360"/>
      <w:jc w:val="left"/>
    </w:pPr>
    <w:rPr>
      <w:rFonts w:ascii="Times New Roman" w:hAnsi="Times New Roman"/>
    </w:rPr>
  </w:style>
  <w:style w:type="character" w:customStyle="1" w:styleId="BodyTextFirstIndentChar">
    <w:name w:val="Body Text First Indent Char"/>
    <w:basedOn w:val="BodyTextChar"/>
    <w:link w:val="BodyTextFirstIndent"/>
    <w:rsid w:val="00ED791C"/>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uiPriority w:val="99"/>
    <w:rsid w:val="00734ED8"/>
    <w:pPr>
      <w:tabs>
        <w:tab w:val="center" w:pos="4680"/>
        <w:tab w:val="right" w:pos="9360"/>
      </w:tabs>
    </w:pPr>
  </w:style>
  <w:style w:type="character" w:customStyle="1" w:styleId="FooterChar">
    <w:name w:val="Footer Char"/>
    <w:basedOn w:val="DefaultParagraphFont"/>
    <w:link w:val="Footer"/>
    <w:uiPriority w:val="99"/>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paragraph" w:customStyle="1" w:styleId="LGIndentSS">
    <w:name w:val="LG Indent SS"/>
    <w:basedOn w:val="BodyTextFirstIndent"/>
    <w:next w:val="Normal"/>
    <w:uiPriority w:val="99"/>
    <w:rsid w:val="00ED791C"/>
    <w:pPr>
      <w:widowControl/>
      <w:tabs>
        <w:tab w:val="left" w:pos="720"/>
      </w:tabs>
      <w:autoSpaceDE/>
      <w:autoSpaceDN/>
      <w:adjustRightInd/>
      <w:spacing w:line="480" w:lineRule="auto"/>
      <w:ind w:left="720" w:firstLine="720"/>
      <w:jc w:val="both"/>
    </w:pPr>
    <w:rPr>
      <w:szCs w:val="20"/>
    </w:rPr>
  </w:style>
  <w:style w:type="paragraph" w:styleId="BodyTextFirstIndent">
    <w:name w:val="Body Text First Indent"/>
    <w:basedOn w:val="BodyText"/>
    <w:link w:val="BodyTextFirstIndentChar"/>
    <w:rsid w:val="00ED791C"/>
    <w:pPr>
      <w:widowControl w:val="0"/>
      <w:autoSpaceDE w:val="0"/>
      <w:autoSpaceDN w:val="0"/>
      <w:adjustRightInd w:val="0"/>
      <w:ind w:firstLine="360"/>
      <w:jc w:val="left"/>
    </w:pPr>
    <w:rPr>
      <w:rFonts w:ascii="Times New Roman" w:hAnsi="Times New Roman"/>
    </w:rPr>
  </w:style>
  <w:style w:type="character" w:customStyle="1" w:styleId="BodyTextFirstIndentChar">
    <w:name w:val="Body Text First Indent Char"/>
    <w:basedOn w:val="BodyTextChar"/>
    <w:link w:val="BodyTextFirstIndent"/>
    <w:rsid w:val="00ED791C"/>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Relationships xmlns="http://schemas.openxmlformats.org/package/2006/relationships"><Relationship Target="media/image1.png" Type="http://schemas.openxmlformats.org/officeDocument/2006/relationships/image" Id="rId8"></Relationship><Relationship Target="stylesWithEffects.xml" Type="http://schemas.microsoft.com/office/2007/relationships/stylesWithEffects" Id="rId3"></Relationship><Relationship Target="endnotes.xml" Type="http://schemas.openxmlformats.org/officeDocument/2006/relationships/endnotes" Id="rId7"></Relationship><Relationship Target="styles.xml" Type="http://schemas.openxmlformats.org/officeDocument/2006/relationships/styles" Id="rId2"></Relationship><Relationship Target="numbering.xml" Type="http://schemas.openxmlformats.org/officeDocument/2006/relationships/numbering" Id="rId1"></Relationship><Relationship Target="footnotes.xml" Type="http://schemas.openxmlformats.org/officeDocument/2006/relationships/footnotes" Id="rId6"></Relationship><Relationship Target="theme/theme1.xml" Type="http://schemas.openxmlformats.org/officeDocument/2006/relationships/theme" Id="rId11"></Relationship><Relationship Target="webSettings.xml" Type="http://schemas.openxmlformats.org/officeDocument/2006/relationships/webSettings" Id="rId5"></Relationship><Relationship Target="fontTable.xml" Type="http://schemas.openxmlformats.org/officeDocument/2006/relationships/fontTable" Id="rId10"></Relationship><Relationship Target="settings.xml" Type="http://schemas.openxmlformats.org/officeDocument/2006/relationships/settings" Id="rId4"></Relationship><Relationship Target="footer1.xml" Type="http://schemas.openxmlformats.org/officeDocument/2006/relationships/footer"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itlesOfParts>
    <vt:vector size="1" baseType="lpstr">
      <vt:lpstr/>
    </vt:vector>
  </TitlesOfParts>
  <Company/>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